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126B40" w14:textId="6B7880FE" w:rsidR="007F6CD4" w:rsidRDefault="007F6CD4" w:rsidP="009C5089">
      <w:pPr>
        <w:jc w:val="both"/>
      </w:pPr>
    </w:p>
    <w:p w14:paraId="51A9163E" w14:textId="4AC36166" w:rsidR="007F6CD4" w:rsidRDefault="007F6CD4" w:rsidP="00FA4D97">
      <w:pPr>
        <w:tabs>
          <w:tab w:val="left" w:pos="3686"/>
        </w:tabs>
        <w:jc w:val="both"/>
      </w:pPr>
      <w:r>
        <w:tab/>
      </w:r>
    </w:p>
    <w:p w14:paraId="5EC737DE" w14:textId="396A3932" w:rsidR="007F6CD4" w:rsidRDefault="007F6CD4" w:rsidP="009C5089">
      <w:pPr>
        <w:jc w:val="both"/>
      </w:pPr>
    </w:p>
    <w:p w14:paraId="1BB71658" w14:textId="77777777" w:rsidR="007F6CD4" w:rsidRDefault="007F6CD4" w:rsidP="009C5089">
      <w:pPr>
        <w:jc w:val="both"/>
      </w:pPr>
    </w:p>
    <w:p w14:paraId="59E0E783" w14:textId="77777777" w:rsidR="007F6CD4" w:rsidRDefault="007F6CD4" w:rsidP="009C5089">
      <w:pPr>
        <w:jc w:val="both"/>
      </w:pPr>
    </w:p>
    <w:p w14:paraId="241E799D" w14:textId="77777777" w:rsidR="007F6CD4" w:rsidRDefault="007F6CD4" w:rsidP="009C5089">
      <w:pPr>
        <w:jc w:val="both"/>
      </w:pPr>
    </w:p>
    <w:p w14:paraId="16B9CBDA" w14:textId="77777777" w:rsidR="007F6CD4" w:rsidRDefault="007F6CD4" w:rsidP="009C5089">
      <w:pPr>
        <w:jc w:val="both"/>
      </w:pPr>
    </w:p>
    <w:p w14:paraId="70CE2217" w14:textId="77777777" w:rsidR="007F6CD4" w:rsidRDefault="007F6CD4" w:rsidP="009C5089">
      <w:pPr>
        <w:jc w:val="both"/>
      </w:pPr>
    </w:p>
    <w:p w14:paraId="2EFEB987" w14:textId="77777777" w:rsidR="007F6CD4" w:rsidRDefault="007F6CD4" w:rsidP="009C5089">
      <w:pPr>
        <w:jc w:val="both"/>
      </w:pPr>
    </w:p>
    <w:p w14:paraId="7D203C8B" w14:textId="77777777" w:rsidR="007F6CD4" w:rsidRDefault="007F6CD4" w:rsidP="009C5089">
      <w:pPr>
        <w:jc w:val="both"/>
      </w:pPr>
    </w:p>
    <w:p w14:paraId="58BF8BCB" w14:textId="50FB5204" w:rsidR="007F6CD4" w:rsidRDefault="007F6CD4" w:rsidP="009C5089">
      <w:pPr>
        <w:jc w:val="both"/>
        <w:rPr>
          <w:sz w:val="38"/>
        </w:rPr>
      </w:pPr>
      <w:r>
        <w:rPr>
          <w:rFonts w:ascii="Replica-Bold" w:hAnsi="Replica-Bold"/>
          <w:sz w:val="38"/>
        </w:rPr>
        <w:t xml:space="preserve">BILDUNGSMODUL </w:t>
      </w:r>
      <w:r w:rsidR="00762A21">
        <w:rPr>
          <w:rFonts w:ascii="Replica-Bold" w:hAnsi="Replica-Bold"/>
          <w:sz w:val="38"/>
        </w:rPr>
        <w:t>WIRTSCHAFTSDEMOKRATIE</w:t>
      </w:r>
    </w:p>
    <w:p w14:paraId="4762C8C8" w14:textId="77777777" w:rsidR="007F6CD4" w:rsidRDefault="007F6CD4" w:rsidP="009C5089">
      <w:pPr>
        <w:jc w:val="both"/>
        <w:rPr>
          <w:sz w:val="38"/>
        </w:rPr>
      </w:pPr>
    </w:p>
    <w:p w14:paraId="33BD78EC" w14:textId="77777777" w:rsidR="007F6CD4" w:rsidRDefault="007F6CD4" w:rsidP="009C5089">
      <w:pPr>
        <w:jc w:val="both"/>
        <w:rPr>
          <w:sz w:val="38"/>
        </w:rPr>
      </w:pPr>
    </w:p>
    <w:p w14:paraId="06D4CE87" w14:textId="77777777" w:rsidR="007F6CD4" w:rsidRDefault="007F6CD4" w:rsidP="009C5089">
      <w:pPr>
        <w:jc w:val="both"/>
        <w:rPr>
          <w:i/>
        </w:rPr>
      </w:pPr>
      <w:r>
        <w:rPr>
          <w:i/>
        </w:rPr>
        <w:t xml:space="preserve">Informationen für </w:t>
      </w:r>
      <w:proofErr w:type="spellStart"/>
      <w:r>
        <w:rPr>
          <w:i/>
        </w:rPr>
        <w:t>ReferentInnen</w:t>
      </w:r>
      <w:proofErr w:type="spellEnd"/>
    </w:p>
    <w:p w14:paraId="2D03CDE3" w14:textId="77777777" w:rsidR="007F6CD4" w:rsidRDefault="007F6CD4" w:rsidP="009C5089">
      <w:pPr>
        <w:jc w:val="both"/>
      </w:pPr>
    </w:p>
    <w:p w14:paraId="05FE43D4" w14:textId="77777777" w:rsidR="007F6CD4" w:rsidRDefault="007F6CD4" w:rsidP="009C5089">
      <w:pPr>
        <w:jc w:val="both"/>
      </w:pPr>
    </w:p>
    <w:p w14:paraId="067CBEA3" w14:textId="77777777" w:rsidR="007F6CD4" w:rsidRDefault="007F6CD4" w:rsidP="009C5089">
      <w:pPr>
        <w:jc w:val="both"/>
      </w:pPr>
      <w:r>
        <w:t>Kontakt:</w:t>
      </w:r>
    </w:p>
    <w:p w14:paraId="6C226B67" w14:textId="69A4046E" w:rsidR="007F6CD4" w:rsidRPr="004975EE" w:rsidRDefault="00EF5476" w:rsidP="009C5089">
      <w:pPr>
        <w:jc w:val="both"/>
        <w:rPr>
          <w:lang w:val="en-GB"/>
        </w:rPr>
      </w:pPr>
      <w:r w:rsidRPr="004975EE">
        <w:rPr>
          <w:lang w:val="en-GB"/>
        </w:rPr>
        <w:t>Simon Roth</w:t>
      </w:r>
    </w:p>
    <w:p w14:paraId="08F993B4" w14:textId="564BD6B3" w:rsidR="00EF5476" w:rsidRPr="004975EE" w:rsidRDefault="00EF5476" w:rsidP="009C5089">
      <w:pPr>
        <w:jc w:val="both"/>
        <w:rPr>
          <w:lang w:val="en-GB"/>
        </w:rPr>
      </w:pPr>
      <w:proofErr w:type="spellStart"/>
      <w:r w:rsidRPr="004975EE">
        <w:rPr>
          <w:lang w:val="en-GB"/>
        </w:rPr>
        <w:t>Spitalgasse</w:t>
      </w:r>
      <w:proofErr w:type="spellEnd"/>
      <w:r w:rsidRPr="004975EE">
        <w:rPr>
          <w:lang w:val="en-GB"/>
        </w:rPr>
        <w:t xml:space="preserve"> 34</w:t>
      </w:r>
    </w:p>
    <w:p w14:paraId="544AD7F6" w14:textId="48998AED" w:rsidR="00EF5476" w:rsidRPr="004975EE" w:rsidRDefault="00EF5476" w:rsidP="009C5089">
      <w:pPr>
        <w:jc w:val="both"/>
        <w:rPr>
          <w:lang w:val="en-GB"/>
        </w:rPr>
      </w:pPr>
      <w:proofErr w:type="spellStart"/>
      <w:r w:rsidRPr="004975EE">
        <w:rPr>
          <w:lang w:val="en-GB"/>
        </w:rPr>
        <w:t>Postfach</w:t>
      </w:r>
      <w:proofErr w:type="spellEnd"/>
    </w:p>
    <w:p w14:paraId="3678852B" w14:textId="7CA0B91B" w:rsidR="00EF5476" w:rsidRPr="004975EE" w:rsidRDefault="00EF5476" w:rsidP="009C5089">
      <w:pPr>
        <w:jc w:val="both"/>
        <w:rPr>
          <w:lang w:val="en-GB"/>
        </w:rPr>
      </w:pPr>
      <w:r w:rsidRPr="004975EE">
        <w:rPr>
          <w:lang w:val="en-GB"/>
        </w:rPr>
        <w:t>3001 Bern</w:t>
      </w:r>
    </w:p>
    <w:p w14:paraId="45738ACD" w14:textId="77777777" w:rsidR="00EF5476" w:rsidRPr="004975EE" w:rsidRDefault="00EF5476" w:rsidP="009C5089">
      <w:pPr>
        <w:jc w:val="both"/>
        <w:rPr>
          <w:lang w:val="en-GB"/>
        </w:rPr>
      </w:pPr>
    </w:p>
    <w:p w14:paraId="781B67A7" w14:textId="4E647278" w:rsidR="00523CE0" w:rsidRDefault="00523CE0" w:rsidP="009C5089">
      <w:pPr>
        <w:jc w:val="both"/>
      </w:pPr>
      <w:r>
        <w:t>Mail: simon.roth@spschweiz.ch</w:t>
      </w:r>
      <w:bookmarkStart w:id="0" w:name="_GoBack"/>
      <w:bookmarkEnd w:id="0"/>
    </w:p>
    <w:p w14:paraId="1CC5C4F3" w14:textId="3107A245" w:rsidR="00EF5476" w:rsidRDefault="00EF5476" w:rsidP="009C5089">
      <w:pPr>
        <w:jc w:val="both"/>
      </w:pPr>
      <w:r>
        <w:t>Tel.: 031 329 69 98</w:t>
      </w:r>
    </w:p>
    <w:p w14:paraId="5EC7C619" w14:textId="0CE90E35" w:rsidR="00EF5476" w:rsidRDefault="00EF5476" w:rsidP="009C5089">
      <w:pPr>
        <w:jc w:val="both"/>
      </w:pPr>
      <w:r>
        <w:t>Mobil: 079 275 87 94</w:t>
      </w:r>
    </w:p>
    <w:p w14:paraId="7F7F3B6F" w14:textId="77777777" w:rsidR="007F6CD4" w:rsidRPr="007F6CD4" w:rsidRDefault="007F6CD4" w:rsidP="009C5089">
      <w:pPr>
        <w:jc w:val="both"/>
      </w:pPr>
    </w:p>
    <w:p w14:paraId="4F181C9E" w14:textId="77777777" w:rsidR="007F6CD4" w:rsidRPr="007F6CD4" w:rsidRDefault="007F6CD4" w:rsidP="009C5089">
      <w:pPr>
        <w:jc w:val="both"/>
      </w:pPr>
    </w:p>
    <w:p w14:paraId="6B0EA6A6" w14:textId="77777777" w:rsidR="007F6CD4" w:rsidRPr="007F6CD4" w:rsidRDefault="007F6CD4" w:rsidP="009C5089">
      <w:pPr>
        <w:jc w:val="both"/>
      </w:pPr>
    </w:p>
    <w:p w14:paraId="6849A337" w14:textId="77777777" w:rsidR="00F652C9" w:rsidRDefault="00F652C9" w:rsidP="009C5089">
      <w:pPr>
        <w:spacing w:after="200" w:line="276" w:lineRule="auto"/>
        <w:jc w:val="both"/>
      </w:pPr>
    </w:p>
    <w:tbl>
      <w:tblPr>
        <w:tblStyle w:val="Tabellenraster"/>
        <w:tblW w:w="0" w:type="auto"/>
        <w:tblLook w:val="04A0" w:firstRow="1" w:lastRow="0" w:firstColumn="1" w:lastColumn="0" w:noHBand="0" w:noVBand="1"/>
      </w:tblPr>
      <w:tblGrid>
        <w:gridCol w:w="1384"/>
        <w:gridCol w:w="7828"/>
      </w:tblGrid>
      <w:tr w:rsidR="00F652C9" w14:paraId="61B0E27A" w14:textId="77777777" w:rsidTr="00F652C9">
        <w:tc>
          <w:tcPr>
            <w:tcW w:w="1384" w:type="dxa"/>
          </w:tcPr>
          <w:p w14:paraId="6C075111" w14:textId="77777777" w:rsidR="00F652C9" w:rsidRDefault="00F652C9" w:rsidP="00F652C9">
            <w:r>
              <w:t>Version</w:t>
            </w:r>
          </w:p>
        </w:tc>
        <w:tc>
          <w:tcPr>
            <w:tcW w:w="7828" w:type="dxa"/>
          </w:tcPr>
          <w:p w14:paraId="6FBDDC14" w14:textId="77777777" w:rsidR="00F652C9" w:rsidRDefault="00F652C9" w:rsidP="00F652C9">
            <w:r>
              <w:t>Änderungen</w:t>
            </w:r>
          </w:p>
        </w:tc>
      </w:tr>
      <w:tr w:rsidR="00F652C9" w14:paraId="0D006682" w14:textId="77777777" w:rsidTr="00F652C9">
        <w:tc>
          <w:tcPr>
            <w:tcW w:w="1384" w:type="dxa"/>
          </w:tcPr>
          <w:p w14:paraId="59ED3BDC" w14:textId="6366DE8D" w:rsidR="00F652C9" w:rsidRDefault="00F652C9" w:rsidP="00F652C9">
            <w:r>
              <w:t>V1</w:t>
            </w:r>
          </w:p>
        </w:tc>
        <w:tc>
          <w:tcPr>
            <w:tcW w:w="7828" w:type="dxa"/>
          </w:tcPr>
          <w:p w14:paraId="7D1E4315" w14:textId="77777777" w:rsidR="00F652C9" w:rsidRDefault="00F652C9" w:rsidP="00F652C9"/>
        </w:tc>
      </w:tr>
      <w:tr w:rsidR="00F652C9" w14:paraId="6FB62139" w14:textId="77777777" w:rsidTr="00F652C9">
        <w:tc>
          <w:tcPr>
            <w:tcW w:w="1384" w:type="dxa"/>
          </w:tcPr>
          <w:p w14:paraId="63692FAA" w14:textId="21B57017" w:rsidR="00F652C9" w:rsidRDefault="00F652C9" w:rsidP="00F652C9">
            <w:r>
              <w:t>V2</w:t>
            </w:r>
          </w:p>
        </w:tc>
        <w:tc>
          <w:tcPr>
            <w:tcW w:w="7828" w:type="dxa"/>
          </w:tcPr>
          <w:p w14:paraId="55566D90" w14:textId="3B7B5F2D" w:rsidR="00F652C9" w:rsidRDefault="00F652C9" w:rsidP="00F652C9">
            <w:r>
              <w:t>Folie „die drei Ebenen der Mitbestimmung“ gelöscht. In allen Kapiteln aber Insb</w:t>
            </w:r>
            <w:r>
              <w:t>e</w:t>
            </w:r>
            <w:r>
              <w:t>sondere im Kapitel „Ausgangslage“ Texte (und entsprechend die Folien) ang</w:t>
            </w:r>
            <w:r>
              <w:t>e</w:t>
            </w:r>
            <w:r>
              <w:t xml:space="preserve">passt. </w:t>
            </w:r>
          </w:p>
        </w:tc>
      </w:tr>
      <w:tr w:rsidR="00F652C9" w14:paraId="6F399DAA" w14:textId="77777777" w:rsidTr="00F652C9">
        <w:tc>
          <w:tcPr>
            <w:tcW w:w="1384" w:type="dxa"/>
          </w:tcPr>
          <w:p w14:paraId="392587D6" w14:textId="4899E2B8" w:rsidR="00F652C9" w:rsidRDefault="00F652C9" w:rsidP="00F652C9"/>
        </w:tc>
        <w:tc>
          <w:tcPr>
            <w:tcW w:w="7828" w:type="dxa"/>
          </w:tcPr>
          <w:p w14:paraId="6FD8E798" w14:textId="77777777" w:rsidR="00F652C9" w:rsidRDefault="00F652C9" w:rsidP="00F652C9"/>
        </w:tc>
      </w:tr>
      <w:tr w:rsidR="00F652C9" w14:paraId="7FB30331" w14:textId="77777777" w:rsidTr="00F652C9">
        <w:tc>
          <w:tcPr>
            <w:tcW w:w="1384" w:type="dxa"/>
          </w:tcPr>
          <w:p w14:paraId="10626EE2" w14:textId="77777777" w:rsidR="00F652C9" w:rsidRDefault="00F652C9" w:rsidP="00F652C9"/>
        </w:tc>
        <w:tc>
          <w:tcPr>
            <w:tcW w:w="7828" w:type="dxa"/>
          </w:tcPr>
          <w:p w14:paraId="2B448BC6" w14:textId="77777777" w:rsidR="00F652C9" w:rsidRDefault="00F652C9" w:rsidP="00F652C9"/>
        </w:tc>
      </w:tr>
      <w:tr w:rsidR="00F652C9" w14:paraId="15858710" w14:textId="77777777" w:rsidTr="00F652C9">
        <w:tc>
          <w:tcPr>
            <w:tcW w:w="1384" w:type="dxa"/>
          </w:tcPr>
          <w:p w14:paraId="118E6DF5" w14:textId="77777777" w:rsidR="00F652C9" w:rsidRDefault="00F652C9" w:rsidP="00F652C9"/>
        </w:tc>
        <w:tc>
          <w:tcPr>
            <w:tcW w:w="7828" w:type="dxa"/>
          </w:tcPr>
          <w:p w14:paraId="201D0CEC" w14:textId="77777777" w:rsidR="00F652C9" w:rsidRDefault="00F652C9" w:rsidP="00F652C9"/>
        </w:tc>
      </w:tr>
    </w:tbl>
    <w:p w14:paraId="2515E4B4" w14:textId="77777777" w:rsidR="00F652C9" w:rsidRDefault="00E656B9" w:rsidP="00F652C9">
      <w:pPr>
        <w:spacing w:after="200" w:line="276" w:lineRule="auto"/>
        <w:jc w:val="both"/>
      </w:pPr>
      <w:r>
        <w:br w:type="page"/>
      </w:r>
    </w:p>
    <w:sdt>
      <w:sdtPr>
        <w:rPr>
          <w:b/>
          <w:bCs/>
          <w:lang w:val="de-DE"/>
        </w:rPr>
        <w:id w:val="-222842006"/>
        <w:docPartObj>
          <w:docPartGallery w:val="Table of Contents"/>
          <w:docPartUnique/>
        </w:docPartObj>
      </w:sdtPr>
      <w:sdtEndPr>
        <w:rPr>
          <w:b w:val="0"/>
          <w:bCs w:val="0"/>
        </w:rPr>
      </w:sdtEndPr>
      <w:sdtContent>
        <w:p w14:paraId="02FF2346" w14:textId="033BB831" w:rsidR="00E656B9" w:rsidRPr="00E656B9" w:rsidRDefault="00E656B9" w:rsidP="00F652C9">
          <w:pPr>
            <w:spacing w:after="200" w:line="276" w:lineRule="auto"/>
            <w:jc w:val="both"/>
            <w:rPr>
              <w:sz w:val="24"/>
              <w:szCs w:val="24"/>
            </w:rPr>
          </w:pPr>
          <w:r w:rsidRPr="00E656B9">
            <w:rPr>
              <w:sz w:val="24"/>
              <w:szCs w:val="24"/>
              <w:lang w:val="de-DE"/>
            </w:rPr>
            <w:t>Inhalt</w:t>
          </w:r>
        </w:p>
        <w:p w14:paraId="0E376105" w14:textId="77777777" w:rsidR="000172E4" w:rsidRDefault="00E656B9">
          <w:pPr>
            <w:pStyle w:val="Verzeichnis1"/>
            <w:tabs>
              <w:tab w:val="left" w:pos="440"/>
              <w:tab w:val="right" w:leader="dot" w:pos="9062"/>
            </w:tabs>
            <w:rPr>
              <w:rFonts w:asciiTheme="minorHAnsi" w:eastAsiaTheme="minorEastAsia" w:hAnsiTheme="minorHAnsi"/>
              <w:noProof/>
              <w:lang w:eastAsia="de-CH"/>
            </w:rPr>
          </w:pPr>
          <w:r>
            <w:fldChar w:fldCharType="begin"/>
          </w:r>
          <w:r>
            <w:instrText xml:space="preserve"> TOC \o "1-3" \h \z \u </w:instrText>
          </w:r>
          <w:r>
            <w:fldChar w:fldCharType="separate"/>
          </w:r>
          <w:hyperlink w:anchor="_Toc476062162" w:history="1">
            <w:r w:rsidR="000172E4" w:rsidRPr="003F7940">
              <w:rPr>
                <w:rStyle w:val="Hyperlink"/>
                <w:noProof/>
              </w:rPr>
              <w:t>1.</w:t>
            </w:r>
            <w:r w:rsidR="000172E4">
              <w:rPr>
                <w:rFonts w:asciiTheme="minorHAnsi" w:eastAsiaTheme="minorEastAsia" w:hAnsiTheme="minorHAnsi"/>
                <w:noProof/>
                <w:lang w:eastAsia="de-CH"/>
              </w:rPr>
              <w:tab/>
            </w:r>
            <w:r w:rsidR="000172E4" w:rsidRPr="003F7940">
              <w:rPr>
                <w:rStyle w:val="Hyperlink"/>
                <w:noProof/>
              </w:rPr>
              <w:t>Vorbemerkungen</w:t>
            </w:r>
            <w:r w:rsidR="000172E4">
              <w:rPr>
                <w:noProof/>
                <w:webHidden/>
              </w:rPr>
              <w:tab/>
            </w:r>
            <w:r w:rsidR="000172E4">
              <w:rPr>
                <w:noProof/>
                <w:webHidden/>
              </w:rPr>
              <w:fldChar w:fldCharType="begin"/>
            </w:r>
            <w:r w:rsidR="000172E4">
              <w:rPr>
                <w:noProof/>
                <w:webHidden/>
              </w:rPr>
              <w:instrText xml:space="preserve"> PAGEREF _Toc476062162 \h </w:instrText>
            </w:r>
            <w:r w:rsidR="000172E4">
              <w:rPr>
                <w:noProof/>
                <w:webHidden/>
              </w:rPr>
            </w:r>
            <w:r w:rsidR="000172E4">
              <w:rPr>
                <w:noProof/>
                <w:webHidden/>
              </w:rPr>
              <w:fldChar w:fldCharType="separate"/>
            </w:r>
            <w:r w:rsidR="00B302B1">
              <w:rPr>
                <w:noProof/>
                <w:webHidden/>
              </w:rPr>
              <w:t>3</w:t>
            </w:r>
            <w:r w:rsidR="000172E4">
              <w:rPr>
                <w:noProof/>
                <w:webHidden/>
              </w:rPr>
              <w:fldChar w:fldCharType="end"/>
            </w:r>
          </w:hyperlink>
        </w:p>
        <w:p w14:paraId="7D91C3C5" w14:textId="77777777" w:rsidR="000172E4" w:rsidRDefault="00F652C9">
          <w:pPr>
            <w:pStyle w:val="Verzeichnis2"/>
            <w:tabs>
              <w:tab w:val="left" w:pos="880"/>
              <w:tab w:val="right" w:leader="dot" w:pos="9062"/>
            </w:tabs>
            <w:rPr>
              <w:rFonts w:asciiTheme="minorHAnsi" w:eastAsiaTheme="minorEastAsia" w:hAnsiTheme="minorHAnsi"/>
              <w:noProof/>
              <w:lang w:eastAsia="de-CH"/>
            </w:rPr>
          </w:pPr>
          <w:hyperlink w:anchor="_Toc476062163" w:history="1">
            <w:r w:rsidR="000172E4" w:rsidRPr="003F7940">
              <w:rPr>
                <w:rStyle w:val="Hyperlink"/>
                <w:noProof/>
              </w:rPr>
              <w:t>1.1.</w:t>
            </w:r>
            <w:r w:rsidR="000172E4">
              <w:rPr>
                <w:rFonts w:asciiTheme="minorHAnsi" w:eastAsiaTheme="minorEastAsia" w:hAnsiTheme="minorHAnsi"/>
                <w:noProof/>
                <w:lang w:eastAsia="de-CH"/>
              </w:rPr>
              <w:tab/>
            </w:r>
            <w:r w:rsidR="000172E4" w:rsidRPr="003F7940">
              <w:rPr>
                <w:rStyle w:val="Hyperlink"/>
                <w:noProof/>
              </w:rPr>
              <w:t>Ziel</w:t>
            </w:r>
            <w:r w:rsidR="000172E4">
              <w:rPr>
                <w:noProof/>
                <w:webHidden/>
              </w:rPr>
              <w:tab/>
            </w:r>
            <w:r w:rsidR="000172E4">
              <w:rPr>
                <w:noProof/>
                <w:webHidden/>
              </w:rPr>
              <w:fldChar w:fldCharType="begin"/>
            </w:r>
            <w:r w:rsidR="000172E4">
              <w:rPr>
                <w:noProof/>
                <w:webHidden/>
              </w:rPr>
              <w:instrText xml:space="preserve"> PAGEREF _Toc476062163 \h </w:instrText>
            </w:r>
            <w:r w:rsidR="000172E4">
              <w:rPr>
                <w:noProof/>
                <w:webHidden/>
              </w:rPr>
            </w:r>
            <w:r w:rsidR="000172E4">
              <w:rPr>
                <w:noProof/>
                <w:webHidden/>
              </w:rPr>
              <w:fldChar w:fldCharType="separate"/>
            </w:r>
            <w:r w:rsidR="00B302B1">
              <w:rPr>
                <w:noProof/>
                <w:webHidden/>
              </w:rPr>
              <w:t>3</w:t>
            </w:r>
            <w:r w:rsidR="000172E4">
              <w:rPr>
                <w:noProof/>
                <w:webHidden/>
              </w:rPr>
              <w:fldChar w:fldCharType="end"/>
            </w:r>
          </w:hyperlink>
        </w:p>
        <w:p w14:paraId="5C105D4B" w14:textId="77777777" w:rsidR="000172E4" w:rsidRDefault="00F652C9">
          <w:pPr>
            <w:pStyle w:val="Verzeichnis2"/>
            <w:tabs>
              <w:tab w:val="left" w:pos="880"/>
              <w:tab w:val="right" w:leader="dot" w:pos="9062"/>
            </w:tabs>
            <w:rPr>
              <w:rFonts w:asciiTheme="minorHAnsi" w:eastAsiaTheme="minorEastAsia" w:hAnsiTheme="minorHAnsi"/>
              <w:noProof/>
              <w:lang w:eastAsia="de-CH"/>
            </w:rPr>
          </w:pPr>
          <w:hyperlink w:anchor="_Toc476062164" w:history="1">
            <w:r w:rsidR="000172E4" w:rsidRPr="003F7940">
              <w:rPr>
                <w:rStyle w:val="Hyperlink"/>
                <w:noProof/>
              </w:rPr>
              <w:t>1.2.</w:t>
            </w:r>
            <w:r w:rsidR="000172E4">
              <w:rPr>
                <w:rFonts w:asciiTheme="minorHAnsi" w:eastAsiaTheme="minorEastAsia" w:hAnsiTheme="minorHAnsi"/>
                <w:noProof/>
                <w:lang w:eastAsia="de-CH"/>
              </w:rPr>
              <w:tab/>
            </w:r>
            <w:r w:rsidR="000172E4" w:rsidRPr="003F7940">
              <w:rPr>
                <w:rStyle w:val="Hyperlink"/>
                <w:noProof/>
              </w:rPr>
              <w:t>Skript</w:t>
            </w:r>
            <w:r w:rsidR="000172E4">
              <w:rPr>
                <w:noProof/>
                <w:webHidden/>
              </w:rPr>
              <w:tab/>
            </w:r>
            <w:r w:rsidR="000172E4">
              <w:rPr>
                <w:noProof/>
                <w:webHidden/>
              </w:rPr>
              <w:fldChar w:fldCharType="begin"/>
            </w:r>
            <w:r w:rsidR="000172E4">
              <w:rPr>
                <w:noProof/>
                <w:webHidden/>
              </w:rPr>
              <w:instrText xml:space="preserve"> PAGEREF _Toc476062164 \h </w:instrText>
            </w:r>
            <w:r w:rsidR="000172E4">
              <w:rPr>
                <w:noProof/>
                <w:webHidden/>
              </w:rPr>
            </w:r>
            <w:r w:rsidR="000172E4">
              <w:rPr>
                <w:noProof/>
                <w:webHidden/>
              </w:rPr>
              <w:fldChar w:fldCharType="separate"/>
            </w:r>
            <w:r w:rsidR="00B302B1">
              <w:rPr>
                <w:noProof/>
                <w:webHidden/>
              </w:rPr>
              <w:t>3</w:t>
            </w:r>
            <w:r w:rsidR="000172E4">
              <w:rPr>
                <w:noProof/>
                <w:webHidden/>
              </w:rPr>
              <w:fldChar w:fldCharType="end"/>
            </w:r>
          </w:hyperlink>
        </w:p>
        <w:p w14:paraId="7AD7E27B" w14:textId="77777777" w:rsidR="000172E4" w:rsidRDefault="00F652C9">
          <w:pPr>
            <w:pStyle w:val="Verzeichnis2"/>
            <w:tabs>
              <w:tab w:val="left" w:pos="880"/>
              <w:tab w:val="right" w:leader="dot" w:pos="9062"/>
            </w:tabs>
            <w:rPr>
              <w:rFonts w:asciiTheme="minorHAnsi" w:eastAsiaTheme="minorEastAsia" w:hAnsiTheme="minorHAnsi"/>
              <w:noProof/>
              <w:lang w:eastAsia="de-CH"/>
            </w:rPr>
          </w:pPr>
          <w:hyperlink w:anchor="_Toc476062165" w:history="1">
            <w:r w:rsidR="000172E4" w:rsidRPr="003F7940">
              <w:rPr>
                <w:rStyle w:val="Hyperlink"/>
                <w:noProof/>
              </w:rPr>
              <w:t>1.3.</w:t>
            </w:r>
            <w:r w:rsidR="000172E4">
              <w:rPr>
                <w:rFonts w:asciiTheme="minorHAnsi" w:eastAsiaTheme="minorEastAsia" w:hAnsiTheme="minorHAnsi"/>
                <w:noProof/>
                <w:lang w:eastAsia="de-CH"/>
              </w:rPr>
              <w:tab/>
            </w:r>
            <w:r w:rsidR="000172E4" w:rsidRPr="003F7940">
              <w:rPr>
                <w:rStyle w:val="Hyperlink"/>
                <w:noProof/>
              </w:rPr>
              <w:t>Veranstaltungsablauf</w:t>
            </w:r>
            <w:r w:rsidR="000172E4">
              <w:rPr>
                <w:noProof/>
                <w:webHidden/>
              </w:rPr>
              <w:tab/>
            </w:r>
            <w:r w:rsidR="000172E4">
              <w:rPr>
                <w:noProof/>
                <w:webHidden/>
              </w:rPr>
              <w:fldChar w:fldCharType="begin"/>
            </w:r>
            <w:r w:rsidR="000172E4">
              <w:rPr>
                <w:noProof/>
                <w:webHidden/>
              </w:rPr>
              <w:instrText xml:space="preserve"> PAGEREF _Toc476062165 \h </w:instrText>
            </w:r>
            <w:r w:rsidR="000172E4">
              <w:rPr>
                <w:noProof/>
                <w:webHidden/>
              </w:rPr>
            </w:r>
            <w:r w:rsidR="000172E4">
              <w:rPr>
                <w:noProof/>
                <w:webHidden/>
              </w:rPr>
              <w:fldChar w:fldCharType="separate"/>
            </w:r>
            <w:r w:rsidR="00B302B1">
              <w:rPr>
                <w:noProof/>
                <w:webHidden/>
              </w:rPr>
              <w:t>3</w:t>
            </w:r>
            <w:r w:rsidR="000172E4">
              <w:rPr>
                <w:noProof/>
                <w:webHidden/>
              </w:rPr>
              <w:fldChar w:fldCharType="end"/>
            </w:r>
          </w:hyperlink>
        </w:p>
        <w:p w14:paraId="47187987" w14:textId="77777777" w:rsidR="000172E4" w:rsidRDefault="00F652C9">
          <w:pPr>
            <w:pStyle w:val="Verzeichnis2"/>
            <w:tabs>
              <w:tab w:val="left" w:pos="880"/>
              <w:tab w:val="right" w:leader="dot" w:pos="9062"/>
            </w:tabs>
            <w:rPr>
              <w:rFonts w:asciiTheme="minorHAnsi" w:eastAsiaTheme="minorEastAsia" w:hAnsiTheme="minorHAnsi"/>
              <w:noProof/>
              <w:lang w:eastAsia="de-CH"/>
            </w:rPr>
          </w:pPr>
          <w:hyperlink w:anchor="_Toc476062166" w:history="1">
            <w:r w:rsidR="000172E4" w:rsidRPr="003F7940">
              <w:rPr>
                <w:rStyle w:val="Hyperlink"/>
                <w:noProof/>
              </w:rPr>
              <w:t>1.4.</w:t>
            </w:r>
            <w:r w:rsidR="000172E4">
              <w:rPr>
                <w:rFonts w:asciiTheme="minorHAnsi" w:eastAsiaTheme="minorEastAsia" w:hAnsiTheme="minorHAnsi"/>
                <w:noProof/>
                <w:lang w:eastAsia="de-CH"/>
              </w:rPr>
              <w:tab/>
            </w:r>
            <w:r w:rsidR="000172E4" w:rsidRPr="003F7940">
              <w:rPr>
                <w:rStyle w:val="Hyperlink"/>
                <w:noProof/>
              </w:rPr>
              <w:t>Materialien</w:t>
            </w:r>
            <w:r w:rsidR="000172E4">
              <w:rPr>
                <w:noProof/>
                <w:webHidden/>
              </w:rPr>
              <w:tab/>
            </w:r>
            <w:r w:rsidR="000172E4">
              <w:rPr>
                <w:noProof/>
                <w:webHidden/>
              </w:rPr>
              <w:fldChar w:fldCharType="begin"/>
            </w:r>
            <w:r w:rsidR="000172E4">
              <w:rPr>
                <w:noProof/>
                <w:webHidden/>
              </w:rPr>
              <w:instrText xml:space="preserve"> PAGEREF _Toc476062166 \h </w:instrText>
            </w:r>
            <w:r w:rsidR="000172E4">
              <w:rPr>
                <w:noProof/>
                <w:webHidden/>
              </w:rPr>
            </w:r>
            <w:r w:rsidR="000172E4">
              <w:rPr>
                <w:noProof/>
                <w:webHidden/>
              </w:rPr>
              <w:fldChar w:fldCharType="separate"/>
            </w:r>
            <w:r w:rsidR="00B302B1">
              <w:rPr>
                <w:noProof/>
                <w:webHidden/>
              </w:rPr>
              <w:t>3</w:t>
            </w:r>
            <w:r w:rsidR="000172E4">
              <w:rPr>
                <w:noProof/>
                <w:webHidden/>
              </w:rPr>
              <w:fldChar w:fldCharType="end"/>
            </w:r>
          </w:hyperlink>
        </w:p>
        <w:p w14:paraId="10FAF8CD" w14:textId="77777777" w:rsidR="000172E4" w:rsidRDefault="00F652C9">
          <w:pPr>
            <w:pStyle w:val="Verzeichnis2"/>
            <w:tabs>
              <w:tab w:val="left" w:pos="880"/>
              <w:tab w:val="right" w:leader="dot" w:pos="9062"/>
            </w:tabs>
            <w:rPr>
              <w:rFonts w:asciiTheme="minorHAnsi" w:eastAsiaTheme="minorEastAsia" w:hAnsiTheme="minorHAnsi"/>
              <w:noProof/>
              <w:lang w:eastAsia="de-CH"/>
            </w:rPr>
          </w:pPr>
          <w:hyperlink w:anchor="_Toc476062167" w:history="1">
            <w:r w:rsidR="000172E4" w:rsidRPr="003F7940">
              <w:rPr>
                <w:rStyle w:val="Hyperlink"/>
                <w:noProof/>
              </w:rPr>
              <w:t>1.5.</w:t>
            </w:r>
            <w:r w:rsidR="000172E4">
              <w:rPr>
                <w:rFonts w:asciiTheme="minorHAnsi" w:eastAsiaTheme="minorEastAsia" w:hAnsiTheme="minorHAnsi"/>
                <w:noProof/>
                <w:lang w:eastAsia="de-CH"/>
              </w:rPr>
              <w:tab/>
            </w:r>
            <w:r w:rsidR="000172E4" w:rsidRPr="003F7940">
              <w:rPr>
                <w:rStyle w:val="Hyperlink"/>
                <w:noProof/>
              </w:rPr>
              <w:t>Fragen, Bemerkungen</w:t>
            </w:r>
            <w:r w:rsidR="000172E4">
              <w:rPr>
                <w:noProof/>
                <w:webHidden/>
              </w:rPr>
              <w:tab/>
            </w:r>
            <w:r w:rsidR="000172E4">
              <w:rPr>
                <w:noProof/>
                <w:webHidden/>
              </w:rPr>
              <w:fldChar w:fldCharType="begin"/>
            </w:r>
            <w:r w:rsidR="000172E4">
              <w:rPr>
                <w:noProof/>
                <w:webHidden/>
              </w:rPr>
              <w:instrText xml:space="preserve"> PAGEREF _Toc476062167 \h </w:instrText>
            </w:r>
            <w:r w:rsidR="000172E4">
              <w:rPr>
                <w:noProof/>
                <w:webHidden/>
              </w:rPr>
            </w:r>
            <w:r w:rsidR="000172E4">
              <w:rPr>
                <w:noProof/>
                <w:webHidden/>
              </w:rPr>
              <w:fldChar w:fldCharType="separate"/>
            </w:r>
            <w:r w:rsidR="00B302B1">
              <w:rPr>
                <w:noProof/>
                <w:webHidden/>
              </w:rPr>
              <w:t>3</w:t>
            </w:r>
            <w:r w:rsidR="000172E4">
              <w:rPr>
                <w:noProof/>
                <w:webHidden/>
              </w:rPr>
              <w:fldChar w:fldCharType="end"/>
            </w:r>
          </w:hyperlink>
        </w:p>
        <w:p w14:paraId="07279243" w14:textId="77777777" w:rsidR="000172E4" w:rsidRDefault="00F652C9">
          <w:pPr>
            <w:pStyle w:val="Verzeichnis1"/>
            <w:tabs>
              <w:tab w:val="left" w:pos="440"/>
              <w:tab w:val="right" w:leader="dot" w:pos="9062"/>
            </w:tabs>
            <w:rPr>
              <w:rFonts w:asciiTheme="minorHAnsi" w:eastAsiaTheme="minorEastAsia" w:hAnsiTheme="minorHAnsi"/>
              <w:noProof/>
              <w:lang w:eastAsia="de-CH"/>
            </w:rPr>
          </w:pPr>
          <w:hyperlink w:anchor="_Toc476062168" w:history="1">
            <w:r w:rsidR="000172E4" w:rsidRPr="003F7940">
              <w:rPr>
                <w:rStyle w:val="Hyperlink"/>
                <w:noProof/>
              </w:rPr>
              <w:t>2.</w:t>
            </w:r>
            <w:r w:rsidR="000172E4">
              <w:rPr>
                <w:rFonts w:asciiTheme="minorHAnsi" w:eastAsiaTheme="minorEastAsia" w:hAnsiTheme="minorHAnsi"/>
                <w:noProof/>
                <w:lang w:eastAsia="de-CH"/>
              </w:rPr>
              <w:tab/>
            </w:r>
            <w:r w:rsidR="000172E4" w:rsidRPr="003F7940">
              <w:rPr>
                <w:rStyle w:val="Hyperlink"/>
                <w:noProof/>
              </w:rPr>
              <w:t>Modul „Wirtschaftsdemokratie“</w:t>
            </w:r>
            <w:r w:rsidR="000172E4">
              <w:rPr>
                <w:noProof/>
                <w:webHidden/>
              </w:rPr>
              <w:tab/>
            </w:r>
            <w:r w:rsidR="000172E4">
              <w:rPr>
                <w:noProof/>
                <w:webHidden/>
              </w:rPr>
              <w:fldChar w:fldCharType="begin"/>
            </w:r>
            <w:r w:rsidR="000172E4">
              <w:rPr>
                <w:noProof/>
                <w:webHidden/>
              </w:rPr>
              <w:instrText xml:space="preserve"> PAGEREF _Toc476062168 \h </w:instrText>
            </w:r>
            <w:r w:rsidR="000172E4">
              <w:rPr>
                <w:noProof/>
                <w:webHidden/>
              </w:rPr>
            </w:r>
            <w:r w:rsidR="000172E4">
              <w:rPr>
                <w:noProof/>
                <w:webHidden/>
              </w:rPr>
              <w:fldChar w:fldCharType="separate"/>
            </w:r>
            <w:r w:rsidR="00B302B1">
              <w:rPr>
                <w:noProof/>
                <w:webHidden/>
              </w:rPr>
              <w:t>4</w:t>
            </w:r>
            <w:r w:rsidR="000172E4">
              <w:rPr>
                <w:noProof/>
                <w:webHidden/>
              </w:rPr>
              <w:fldChar w:fldCharType="end"/>
            </w:r>
          </w:hyperlink>
        </w:p>
        <w:p w14:paraId="1422DA40" w14:textId="77777777" w:rsidR="000172E4" w:rsidRDefault="00F652C9">
          <w:pPr>
            <w:pStyle w:val="Verzeichnis2"/>
            <w:tabs>
              <w:tab w:val="left" w:pos="880"/>
              <w:tab w:val="right" w:leader="dot" w:pos="9062"/>
            </w:tabs>
            <w:rPr>
              <w:rFonts w:asciiTheme="minorHAnsi" w:eastAsiaTheme="minorEastAsia" w:hAnsiTheme="minorHAnsi"/>
              <w:noProof/>
              <w:lang w:eastAsia="de-CH"/>
            </w:rPr>
          </w:pPr>
          <w:hyperlink w:anchor="_Toc476062169" w:history="1">
            <w:r w:rsidR="000172E4" w:rsidRPr="003F7940">
              <w:rPr>
                <w:rStyle w:val="Hyperlink"/>
                <w:noProof/>
              </w:rPr>
              <w:t>2.1.</w:t>
            </w:r>
            <w:r w:rsidR="000172E4">
              <w:rPr>
                <w:rFonts w:asciiTheme="minorHAnsi" w:eastAsiaTheme="minorEastAsia" w:hAnsiTheme="minorHAnsi"/>
                <w:noProof/>
                <w:lang w:eastAsia="de-CH"/>
              </w:rPr>
              <w:tab/>
            </w:r>
            <w:r w:rsidR="000172E4" w:rsidRPr="003F7940">
              <w:rPr>
                <w:rStyle w:val="Hyperlink"/>
                <w:noProof/>
              </w:rPr>
              <w:t>Einleitung</w:t>
            </w:r>
            <w:r w:rsidR="000172E4">
              <w:rPr>
                <w:noProof/>
                <w:webHidden/>
              </w:rPr>
              <w:tab/>
            </w:r>
            <w:r w:rsidR="000172E4">
              <w:rPr>
                <w:noProof/>
                <w:webHidden/>
              </w:rPr>
              <w:fldChar w:fldCharType="begin"/>
            </w:r>
            <w:r w:rsidR="000172E4">
              <w:rPr>
                <w:noProof/>
                <w:webHidden/>
              </w:rPr>
              <w:instrText xml:space="preserve"> PAGEREF _Toc476062169 \h </w:instrText>
            </w:r>
            <w:r w:rsidR="000172E4">
              <w:rPr>
                <w:noProof/>
                <w:webHidden/>
              </w:rPr>
            </w:r>
            <w:r w:rsidR="000172E4">
              <w:rPr>
                <w:noProof/>
                <w:webHidden/>
              </w:rPr>
              <w:fldChar w:fldCharType="separate"/>
            </w:r>
            <w:r w:rsidR="00B302B1">
              <w:rPr>
                <w:noProof/>
                <w:webHidden/>
              </w:rPr>
              <w:t>4</w:t>
            </w:r>
            <w:r w:rsidR="000172E4">
              <w:rPr>
                <w:noProof/>
                <w:webHidden/>
              </w:rPr>
              <w:fldChar w:fldCharType="end"/>
            </w:r>
          </w:hyperlink>
        </w:p>
        <w:p w14:paraId="181B8EC9" w14:textId="77777777" w:rsidR="000172E4" w:rsidRDefault="00F652C9">
          <w:pPr>
            <w:pStyle w:val="Verzeichnis2"/>
            <w:tabs>
              <w:tab w:val="left" w:pos="880"/>
              <w:tab w:val="right" w:leader="dot" w:pos="9062"/>
            </w:tabs>
            <w:rPr>
              <w:rFonts w:asciiTheme="minorHAnsi" w:eastAsiaTheme="minorEastAsia" w:hAnsiTheme="minorHAnsi"/>
              <w:noProof/>
              <w:lang w:eastAsia="de-CH"/>
            </w:rPr>
          </w:pPr>
          <w:hyperlink w:anchor="_Toc476062170" w:history="1">
            <w:r w:rsidR="000172E4" w:rsidRPr="003F7940">
              <w:rPr>
                <w:rStyle w:val="Hyperlink"/>
                <w:noProof/>
              </w:rPr>
              <w:t>2.2.</w:t>
            </w:r>
            <w:r w:rsidR="000172E4">
              <w:rPr>
                <w:rFonts w:asciiTheme="minorHAnsi" w:eastAsiaTheme="minorEastAsia" w:hAnsiTheme="minorHAnsi"/>
                <w:noProof/>
                <w:lang w:eastAsia="de-CH"/>
              </w:rPr>
              <w:tab/>
            </w:r>
            <w:r w:rsidR="000172E4" w:rsidRPr="003F7940">
              <w:rPr>
                <w:rStyle w:val="Hyperlink"/>
                <w:noProof/>
              </w:rPr>
              <w:t>Ausgangslage</w:t>
            </w:r>
            <w:r w:rsidR="000172E4">
              <w:rPr>
                <w:noProof/>
                <w:webHidden/>
              </w:rPr>
              <w:tab/>
            </w:r>
            <w:r w:rsidR="000172E4">
              <w:rPr>
                <w:noProof/>
                <w:webHidden/>
              </w:rPr>
              <w:fldChar w:fldCharType="begin"/>
            </w:r>
            <w:r w:rsidR="000172E4">
              <w:rPr>
                <w:noProof/>
                <w:webHidden/>
              </w:rPr>
              <w:instrText xml:space="preserve"> PAGEREF _Toc476062170 \h </w:instrText>
            </w:r>
            <w:r w:rsidR="000172E4">
              <w:rPr>
                <w:noProof/>
                <w:webHidden/>
              </w:rPr>
            </w:r>
            <w:r w:rsidR="000172E4">
              <w:rPr>
                <w:noProof/>
                <w:webHidden/>
              </w:rPr>
              <w:fldChar w:fldCharType="separate"/>
            </w:r>
            <w:r w:rsidR="00B302B1">
              <w:rPr>
                <w:noProof/>
                <w:webHidden/>
              </w:rPr>
              <w:t>4</w:t>
            </w:r>
            <w:r w:rsidR="000172E4">
              <w:rPr>
                <w:noProof/>
                <w:webHidden/>
              </w:rPr>
              <w:fldChar w:fldCharType="end"/>
            </w:r>
          </w:hyperlink>
        </w:p>
        <w:p w14:paraId="74417E12" w14:textId="77777777" w:rsidR="000172E4" w:rsidRDefault="00F652C9">
          <w:pPr>
            <w:pStyle w:val="Verzeichnis2"/>
            <w:tabs>
              <w:tab w:val="left" w:pos="880"/>
              <w:tab w:val="right" w:leader="dot" w:pos="9062"/>
            </w:tabs>
            <w:rPr>
              <w:rFonts w:asciiTheme="minorHAnsi" w:eastAsiaTheme="minorEastAsia" w:hAnsiTheme="minorHAnsi"/>
              <w:noProof/>
              <w:lang w:eastAsia="de-CH"/>
            </w:rPr>
          </w:pPr>
          <w:hyperlink w:anchor="_Toc476062171" w:history="1">
            <w:r w:rsidR="000172E4" w:rsidRPr="003F7940">
              <w:rPr>
                <w:rStyle w:val="Hyperlink"/>
                <w:noProof/>
              </w:rPr>
              <w:t>2.3.</w:t>
            </w:r>
            <w:r w:rsidR="000172E4">
              <w:rPr>
                <w:rFonts w:asciiTheme="minorHAnsi" w:eastAsiaTheme="minorEastAsia" w:hAnsiTheme="minorHAnsi"/>
                <w:noProof/>
                <w:lang w:eastAsia="de-CH"/>
              </w:rPr>
              <w:tab/>
            </w:r>
            <w:r w:rsidR="000172E4" w:rsidRPr="003F7940">
              <w:rPr>
                <w:rStyle w:val="Hyperlink"/>
                <w:noProof/>
              </w:rPr>
              <w:t>Geschichte und Grundlagen</w:t>
            </w:r>
            <w:r w:rsidR="000172E4">
              <w:rPr>
                <w:noProof/>
                <w:webHidden/>
              </w:rPr>
              <w:tab/>
            </w:r>
            <w:r w:rsidR="000172E4">
              <w:rPr>
                <w:noProof/>
                <w:webHidden/>
              </w:rPr>
              <w:fldChar w:fldCharType="begin"/>
            </w:r>
            <w:r w:rsidR="000172E4">
              <w:rPr>
                <w:noProof/>
                <w:webHidden/>
              </w:rPr>
              <w:instrText xml:space="preserve"> PAGEREF _Toc476062171 \h </w:instrText>
            </w:r>
            <w:r w:rsidR="000172E4">
              <w:rPr>
                <w:noProof/>
                <w:webHidden/>
              </w:rPr>
            </w:r>
            <w:r w:rsidR="000172E4">
              <w:rPr>
                <w:noProof/>
                <w:webHidden/>
              </w:rPr>
              <w:fldChar w:fldCharType="separate"/>
            </w:r>
            <w:r w:rsidR="00B302B1">
              <w:rPr>
                <w:noProof/>
                <w:webHidden/>
              </w:rPr>
              <w:t>10</w:t>
            </w:r>
            <w:r w:rsidR="000172E4">
              <w:rPr>
                <w:noProof/>
                <w:webHidden/>
              </w:rPr>
              <w:fldChar w:fldCharType="end"/>
            </w:r>
          </w:hyperlink>
        </w:p>
        <w:p w14:paraId="0F8E7C91" w14:textId="77777777" w:rsidR="000172E4" w:rsidRDefault="00F652C9">
          <w:pPr>
            <w:pStyle w:val="Verzeichnis2"/>
            <w:tabs>
              <w:tab w:val="left" w:pos="880"/>
              <w:tab w:val="right" w:leader="dot" w:pos="9062"/>
            </w:tabs>
            <w:rPr>
              <w:rFonts w:asciiTheme="minorHAnsi" w:eastAsiaTheme="minorEastAsia" w:hAnsiTheme="minorHAnsi"/>
              <w:noProof/>
              <w:lang w:eastAsia="de-CH"/>
            </w:rPr>
          </w:pPr>
          <w:hyperlink w:anchor="_Toc476062172" w:history="1">
            <w:r w:rsidR="000172E4" w:rsidRPr="003F7940">
              <w:rPr>
                <w:rStyle w:val="Hyperlink"/>
                <w:noProof/>
              </w:rPr>
              <w:t>2.4.</w:t>
            </w:r>
            <w:r w:rsidR="000172E4">
              <w:rPr>
                <w:rFonts w:asciiTheme="minorHAnsi" w:eastAsiaTheme="minorEastAsia" w:hAnsiTheme="minorHAnsi"/>
                <w:noProof/>
                <w:lang w:eastAsia="de-CH"/>
              </w:rPr>
              <w:tab/>
            </w:r>
            <w:r w:rsidR="000172E4" w:rsidRPr="003F7940">
              <w:rPr>
                <w:rStyle w:val="Hyperlink"/>
                <w:noProof/>
              </w:rPr>
              <w:t>Zukunftsfähige Wirtschaft</w:t>
            </w:r>
            <w:r w:rsidR="000172E4">
              <w:rPr>
                <w:noProof/>
                <w:webHidden/>
              </w:rPr>
              <w:tab/>
            </w:r>
            <w:r w:rsidR="000172E4">
              <w:rPr>
                <w:noProof/>
                <w:webHidden/>
              </w:rPr>
              <w:fldChar w:fldCharType="begin"/>
            </w:r>
            <w:r w:rsidR="000172E4">
              <w:rPr>
                <w:noProof/>
                <w:webHidden/>
              </w:rPr>
              <w:instrText xml:space="preserve"> PAGEREF _Toc476062172 \h </w:instrText>
            </w:r>
            <w:r w:rsidR="000172E4">
              <w:rPr>
                <w:noProof/>
                <w:webHidden/>
              </w:rPr>
            </w:r>
            <w:r w:rsidR="000172E4">
              <w:rPr>
                <w:noProof/>
                <w:webHidden/>
              </w:rPr>
              <w:fldChar w:fldCharType="separate"/>
            </w:r>
            <w:r w:rsidR="00B302B1">
              <w:rPr>
                <w:noProof/>
                <w:webHidden/>
              </w:rPr>
              <w:t>17</w:t>
            </w:r>
            <w:r w:rsidR="000172E4">
              <w:rPr>
                <w:noProof/>
                <w:webHidden/>
              </w:rPr>
              <w:fldChar w:fldCharType="end"/>
            </w:r>
          </w:hyperlink>
        </w:p>
        <w:p w14:paraId="10F8E570" w14:textId="43807DF6" w:rsidR="00E656B9" w:rsidRDefault="00E656B9" w:rsidP="009C5089">
          <w:pPr>
            <w:jc w:val="both"/>
          </w:pPr>
          <w:r>
            <w:rPr>
              <w:b/>
              <w:bCs/>
              <w:lang w:val="de-DE"/>
            </w:rPr>
            <w:fldChar w:fldCharType="end"/>
          </w:r>
        </w:p>
      </w:sdtContent>
    </w:sdt>
    <w:p w14:paraId="60DFA2EB" w14:textId="77777777" w:rsidR="007F6CD4" w:rsidRPr="007F6CD4" w:rsidRDefault="007F6CD4" w:rsidP="009C5089">
      <w:pPr>
        <w:jc w:val="both"/>
      </w:pPr>
    </w:p>
    <w:p w14:paraId="4C00D349" w14:textId="77777777" w:rsidR="007F6CD4" w:rsidRPr="007F6CD4" w:rsidRDefault="007F6CD4" w:rsidP="009C5089">
      <w:pPr>
        <w:jc w:val="both"/>
      </w:pPr>
    </w:p>
    <w:p w14:paraId="56B68178" w14:textId="77777777" w:rsidR="007F6CD4" w:rsidRPr="007F6CD4" w:rsidRDefault="007F6CD4" w:rsidP="009C5089">
      <w:pPr>
        <w:jc w:val="both"/>
      </w:pPr>
    </w:p>
    <w:p w14:paraId="3291AC4A" w14:textId="77777777" w:rsidR="007F6CD4" w:rsidRPr="007F6CD4" w:rsidRDefault="007F6CD4" w:rsidP="009C5089">
      <w:pPr>
        <w:jc w:val="both"/>
      </w:pPr>
    </w:p>
    <w:p w14:paraId="198B689A" w14:textId="77777777" w:rsidR="007F6CD4" w:rsidRPr="007F6CD4" w:rsidRDefault="007F6CD4" w:rsidP="009C5089">
      <w:pPr>
        <w:jc w:val="both"/>
      </w:pPr>
    </w:p>
    <w:p w14:paraId="1438ADFF" w14:textId="77777777" w:rsidR="007F6CD4" w:rsidRPr="007F6CD4" w:rsidRDefault="007F6CD4" w:rsidP="009C5089">
      <w:pPr>
        <w:jc w:val="both"/>
      </w:pPr>
    </w:p>
    <w:p w14:paraId="5D77BF24" w14:textId="77777777" w:rsidR="007F6CD4" w:rsidRPr="007F6CD4" w:rsidRDefault="007F6CD4" w:rsidP="009C5089">
      <w:pPr>
        <w:jc w:val="both"/>
      </w:pPr>
    </w:p>
    <w:p w14:paraId="55ECA80F" w14:textId="77777777" w:rsidR="007F6CD4" w:rsidRPr="007F6CD4" w:rsidRDefault="007F6CD4" w:rsidP="009C5089">
      <w:pPr>
        <w:jc w:val="both"/>
      </w:pPr>
    </w:p>
    <w:p w14:paraId="72F83B6F" w14:textId="77777777" w:rsidR="007F6CD4" w:rsidRPr="007F6CD4" w:rsidRDefault="007F6CD4" w:rsidP="009C5089">
      <w:pPr>
        <w:jc w:val="both"/>
      </w:pPr>
    </w:p>
    <w:p w14:paraId="380D186C" w14:textId="77777777" w:rsidR="007F6CD4" w:rsidRPr="007F6CD4" w:rsidRDefault="007F6CD4" w:rsidP="009C5089">
      <w:pPr>
        <w:jc w:val="both"/>
      </w:pPr>
    </w:p>
    <w:p w14:paraId="696EADE4" w14:textId="77777777" w:rsidR="007F6CD4" w:rsidRPr="007F6CD4" w:rsidRDefault="007F6CD4" w:rsidP="009C5089">
      <w:pPr>
        <w:jc w:val="both"/>
      </w:pPr>
    </w:p>
    <w:p w14:paraId="5611E8AE" w14:textId="77777777" w:rsidR="007F6CD4" w:rsidRPr="007F6CD4" w:rsidRDefault="007F6CD4" w:rsidP="009C5089">
      <w:pPr>
        <w:jc w:val="both"/>
      </w:pPr>
    </w:p>
    <w:p w14:paraId="081847C9" w14:textId="77777777" w:rsidR="007F6CD4" w:rsidRPr="007F6CD4" w:rsidRDefault="007F6CD4" w:rsidP="009C5089">
      <w:pPr>
        <w:jc w:val="both"/>
      </w:pPr>
    </w:p>
    <w:p w14:paraId="2686A511" w14:textId="77777777" w:rsidR="007F6CD4" w:rsidRPr="007F6CD4" w:rsidRDefault="007F6CD4" w:rsidP="009C5089">
      <w:pPr>
        <w:jc w:val="both"/>
      </w:pPr>
    </w:p>
    <w:p w14:paraId="167735C0" w14:textId="77777777" w:rsidR="007F6CD4" w:rsidRDefault="007F6CD4" w:rsidP="009C5089">
      <w:pPr>
        <w:jc w:val="both"/>
      </w:pPr>
    </w:p>
    <w:p w14:paraId="7655BF8B" w14:textId="77777777" w:rsidR="007F6CD4" w:rsidRDefault="007F6CD4" w:rsidP="009C5089">
      <w:pPr>
        <w:jc w:val="both"/>
      </w:pPr>
      <w:r>
        <w:br w:type="page"/>
      </w:r>
    </w:p>
    <w:p w14:paraId="52A22B8F" w14:textId="77777777" w:rsidR="00736F64" w:rsidRDefault="00736F64" w:rsidP="009C5089">
      <w:pPr>
        <w:pStyle w:val="berschrift1"/>
        <w:numPr>
          <w:ilvl w:val="0"/>
          <w:numId w:val="1"/>
        </w:numPr>
        <w:jc w:val="both"/>
      </w:pPr>
      <w:bookmarkStart w:id="1" w:name="_Toc476062162"/>
      <w:r>
        <w:lastRenderedPageBreak/>
        <w:t>Vorbemerkungen</w:t>
      </w:r>
      <w:bookmarkEnd w:id="1"/>
    </w:p>
    <w:p w14:paraId="326DF4BA" w14:textId="77777777" w:rsidR="00736F64" w:rsidRDefault="00736F64" w:rsidP="009C5089">
      <w:pPr>
        <w:jc w:val="both"/>
      </w:pPr>
    </w:p>
    <w:p w14:paraId="77B2898E" w14:textId="2B47ED28" w:rsidR="00AB404C" w:rsidRDefault="00AB404C" w:rsidP="00AB404C">
      <w:pPr>
        <w:pStyle w:val="berschrift2"/>
        <w:numPr>
          <w:ilvl w:val="1"/>
          <w:numId w:val="1"/>
        </w:numPr>
      </w:pPr>
      <w:bookmarkStart w:id="2" w:name="_Toc476062163"/>
      <w:r>
        <w:t>Ziel</w:t>
      </w:r>
      <w:bookmarkEnd w:id="2"/>
    </w:p>
    <w:p w14:paraId="0D45011A" w14:textId="0673A92F" w:rsidR="00AB404C" w:rsidRPr="00AB404C" w:rsidRDefault="00AB404C" w:rsidP="008013B3">
      <w:pPr>
        <w:jc w:val="both"/>
      </w:pPr>
      <w:r>
        <w:t>Ziel der Veranstaltung ist es, die Überlegungen hinter dem Positionspapier „Wirtschaftsdemokratie“ in den Sektionen zu verankern und eine Diskussion darüber zu ermöglichen.</w:t>
      </w:r>
      <w:r w:rsidR="008013B3">
        <w:t xml:space="preserve"> Dabei soll es sich nicht um eine „Indoktrination“ sondern um einen Dialog handeln. Die Diskussion im Anschluss an die Präsentation und eine Rückmeldung seitens der/des </w:t>
      </w:r>
      <w:proofErr w:type="spellStart"/>
      <w:r w:rsidR="008013B3">
        <w:t>ReferentIn</w:t>
      </w:r>
      <w:proofErr w:type="spellEnd"/>
      <w:r w:rsidR="008013B3">
        <w:t xml:space="preserve"> an die SP Schweiz ist deshalb ein wichtiger Bestandteil. </w:t>
      </w:r>
    </w:p>
    <w:p w14:paraId="175404B3" w14:textId="77777777" w:rsidR="00AB404C" w:rsidRDefault="00AB404C" w:rsidP="008013B3">
      <w:pPr>
        <w:jc w:val="both"/>
      </w:pPr>
    </w:p>
    <w:p w14:paraId="55BF9695" w14:textId="0210BE49" w:rsidR="00AC60E1" w:rsidRDefault="00AC60E1" w:rsidP="008013B3">
      <w:pPr>
        <w:pStyle w:val="berschrift2"/>
        <w:numPr>
          <w:ilvl w:val="1"/>
          <w:numId w:val="1"/>
        </w:numPr>
        <w:jc w:val="both"/>
      </w:pPr>
      <w:bookmarkStart w:id="3" w:name="_Toc476062164"/>
      <w:r>
        <w:t>Skript</w:t>
      </w:r>
      <w:bookmarkEnd w:id="3"/>
    </w:p>
    <w:p w14:paraId="3F524D00" w14:textId="789918A8" w:rsidR="00736F64" w:rsidRDefault="00736F64" w:rsidP="008013B3">
      <w:pPr>
        <w:jc w:val="both"/>
      </w:pPr>
      <w:r>
        <w:t xml:space="preserve">Dieses Dokument richtet sich an die Personen, die sich dazu bereit erklärt haben, im Rahmen der internen Basisbildung der SP Schweiz in verschiedenen </w:t>
      </w:r>
      <w:r w:rsidR="00762A21">
        <w:t>Sektionen ein Bildungsmodul zum Thema Wirtschaftsdemokratie</w:t>
      </w:r>
      <w:r>
        <w:t xml:space="preserve"> durchzuführen. </w:t>
      </w:r>
    </w:p>
    <w:p w14:paraId="5360D323" w14:textId="77777777" w:rsidR="00736F64" w:rsidRDefault="00736F64" w:rsidP="008013B3">
      <w:pPr>
        <w:jc w:val="both"/>
      </w:pPr>
    </w:p>
    <w:p w14:paraId="4490D343" w14:textId="1E2E23C7" w:rsidR="00736F64" w:rsidRDefault="00736F64" w:rsidP="008013B3">
      <w:pPr>
        <w:jc w:val="both"/>
      </w:pPr>
      <w:r>
        <w:t>Der Aufbau des Dokumentes ist so gewählt, dass es dem planmässigen Ablauf einer Veranstaltung in einer Sektion entspricht. Zu jeder Foli</w:t>
      </w:r>
      <w:r w:rsidR="003C43BE">
        <w:t>e</w:t>
      </w:r>
      <w:r>
        <w:t xml:space="preserve"> der </w:t>
      </w:r>
      <w:r w:rsidR="000E6F74">
        <w:t>P</w:t>
      </w:r>
      <w:r>
        <w:t>räsentation finden sich in diesem Dokument Inte</w:t>
      </w:r>
      <w:r>
        <w:t>r</w:t>
      </w:r>
      <w:r>
        <w:t>pretationen, ergänzende Informationen sowie fachliche</w:t>
      </w:r>
      <w:r w:rsidR="008013B3">
        <w:t xml:space="preserve"> und didaktische</w:t>
      </w:r>
      <w:r>
        <w:t xml:space="preserve"> Hinweise.</w:t>
      </w:r>
    </w:p>
    <w:p w14:paraId="03057A40" w14:textId="77777777" w:rsidR="00736F64" w:rsidRDefault="00736F64" w:rsidP="008013B3">
      <w:pPr>
        <w:jc w:val="both"/>
      </w:pPr>
    </w:p>
    <w:p w14:paraId="042F929D" w14:textId="77777777" w:rsidR="00736F64" w:rsidRDefault="00736F64" w:rsidP="008013B3">
      <w:pPr>
        <w:jc w:val="both"/>
      </w:pPr>
      <w:r>
        <w:t>Neben den Abbildungen der Folien findet sich jeweils Platz, um die eigene Durchführung des M</w:t>
      </w:r>
      <w:r>
        <w:t>o</w:t>
      </w:r>
      <w:r>
        <w:t>duls auszugestalten. Dort sollen eigene Erfahrungen, zusätzliches individuelles Wissen und Schwerpunkte notiert werden können, sodass das Dokument schliesslich zur optimalen Grundlage einer erfolgreichen und persönlichen Vermittlung des Modulinhalts wird.</w:t>
      </w:r>
    </w:p>
    <w:p w14:paraId="17BA53EC" w14:textId="77777777" w:rsidR="00AC60E1" w:rsidRDefault="00AC60E1" w:rsidP="008013B3">
      <w:pPr>
        <w:jc w:val="both"/>
      </w:pPr>
    </w:p>
    <w:p w14:paraId="5760B47C" w14:textId="047BD053" w:rsidR="00AC60E1" w:rsidRDefault="00AC60E1" w:rsidP="008013B3">
      <w:pPr>
        <w:pStyle w:val="berschrift2"/>
        <w:numPr>
          <w:ilvl w:val="1"/>
          <w:numId w:val="1"/>
        </w:numPr>
        <w:jc w:val="both"/>
      </w:pPr>
      <w:bookmarkStart w:id="4" w:name="_Toc476062165"/>
      <w:r>
        <w:t>Veranstaltungsablauf</w:t>
      </w:r>
      <w:bookmarkEnd w:id="4"/>
    </w:p>
    <w:p w14:paraId="6232374F" w14:textId="2A53CD41" w:rsidR="00AC60E1" w:rsidRDefault="00AC60E1" w:rsidP="008013B3">
      <w:pPr>
        <w:jc w:val="both"/>
      </w:pPr>
      <w:r>
        <w:t xml:space="preserve">Die Veranstaltung besteht aus einem ca. halbstündigen Inputreferat und einer anschliessenden Diskussion. </w:t>
      </w:r>
      <w:r w:rsidR="00AB404C">
        <w:t>Das Skript gibt Hinweise, an welchen Stellen das Publikum während des Referats ei</w:t>
      </w:r>
      <w:r w:rsidR="00AB404C">
        <w:t>n</w:t>
      </w:r>
      <w:r w:rsidR="00AB404C">
        <w:t xml:space="preserve">bezogen werden kann. Ob und wie dies </w:t>
      </w:r>
      <w:r w:rsidR="008013B3">
        <w:t>geschieht</w:t>
      </w:r>
      <w:r w:rsidR="00AB404C">
        <w:t xml:space="preserve">, bleibt der referierenden Person überlassen. Es ist dabei darauf zu achten, dass die Präsentation maximal 40 Minuten dauert, um anschliessend Raum für die Diskussion zu lassen. </w:t>
      </w:r>
    </w:p>
    <w:p w14:paraId="1002787A" w14:textId="77777777" w:rsidR="00AB404C" w:rsidRDefault="00AB404C" w:rsidP="008013B3">
      <w:pPr>
        <w:jc w:val="both"/>
      </w:pPr>
    </w:p>
    <w:p w14:paraId="49D4ACD2" w14:textId="584F95EB" w:rsidR="00AB404C" w:rsidRDefault="00AB404C" w:rsidP="008013B3">
      <w:pPr>
        <w:jc w:val="both"/>
      </w:pPr>
      <w:r>
        <w:t xml:space="preserve">Die Diskussion kann entweder durch den/die </w:t>
      </w:r>
      <w:proofErr w:type="spellStart"/>
      <w:r>
        <w:t>ReferentIn</w:t>
      </w:r>
      <w:proofErr w:type="spellEnd"/>
      <w:r>
        <w:t xml:space="preserve"> oder aber durch eine Person der Sektion geleitet werden. Dies ist im Voraus abzusprechen.</w:t>
      </w:r>
      <w:r w:rsidR="008013B3">
        <w:t xml:space="preserve"> Wichtig ist, dass dabei Rückmeldungen und Inputs notiert werden, um diese der SP Schweiz rückmelden zu können.</w:t>
      </w:r>
    </w:p>
    <w:p w14:paraId="0037336A" w14:textId="77777777" w:rsidR="008013B3" w:rsidRDefault="008013B3" w:rsidP="009C5089">
      <w:pPr>
        <w:jc w:val="both"/>
      </w:pPr>
    </w:p>
    <w:p w14:paraId="60BC1138" w14:textId="15C2784A" w:rsidR="008013B3" w:rsidRDefault="008013B3" w:rsidP="008013B3">
      <w:pPr>
        <w:pStyle w:val="berschrift2"/>
        <w:numPr>
          <w:ilvl w:val="1"/>
          <w:numId w:val="1"/>
        </w:numPr>
      </w:pPr>
      <w:bookmarkStart w:id="5" w:name="_Toc476062166"/>
      <w:r>
        <w:t>Materialien</w:t>
      </w:r>
      <w:bookmarkEnd w:id="5"/>
    </w:p>
    <w:p w14:paraId="70C8E29A" w14:textId="65AA1FC2" w:rsidR="008013B3" w:rsidRPr="008013B3" w:rsidRDefault="008013B3" w:rsidP="008013B3">
      <w:r>
        <w:t xml:space="preserve">Folgende Materialien werden dem/der </w:t>
      </w:r>
      <w:proofErr w:type="spellStart"/>
      <w:r>
        <w:t>ReferentIn</w:t>
      </w:r>
      <w:proofErr w:type="spellEnd"/>
      <w:r>
        <w:t xml:space="preserve"> seitens der SP Schweiz zugestellt:</w:t>
      </w:r>
    </w:p>
    <w:p w14:paraId="4A915262" w14:textId="0B400F15" w:rsidR="008013B3" w:rsidRDefault="008013B3" w:rsidP="008013B3">
      <w:pPr>
        <w:pStyle w:val="Listenabsatz"/>
        <w:numPr>
          <w:ilvl w:val="0"/>
          <w:numId w:val="14"/>
        </w:numPr>
      </w:pPr>
      <w:r>
        <w:t>Skript (digital, auf Wunsch gedruckt)</w:t>
      </w:r>
    </w:p>
    <w:p w14:paraId="0CEA154E" w14:textId="19848F36" w:rsidR="008013B3" w:rsidRDefault="008013B3" w:rsidP="008013B3">
      <w:pPr>
        <w:pStyle w:val="Listenabsatz"/>
        <w:numPr>
          <w:ilvl w:val="0"/>
          <w:numId w:val="14"/>
        </w:numPr>
      </w:pPr>
      <w:r>
        <w:t xml:space="preserve">Präsentation (als PDF und als </w:t>
      </w:r>
      <w:proofErr w:type="spellStart"/>
      <w:r>
        <w:t>Powerpoint</w:t>
      </w:r>
      <w:proofErr w:type="spellEnd"/>
      <w:r>
        <w:t xml:space="preserve">) </w:t>
      </w:r>
    </w:p>
    <w:p w14:paraId="338F3F85" w14:textId="0D76BF72" w:rsidR="008013B3" w:rsidRDefault="008013B3" w:rsidP="008013B3">
      <w:pPr>
        <w:pStyle w:val="Listenabsatz"/>
        <w:numPr>
          <w:ilvl w:val="0"/>
          <w:numId w:val="14"/>
        </w:numPr>
      </w:pPr>
      <w:r>
        <w:t>Raster Rückmeldungen aus Diskussion (digital und gedruckt)</w:t>
      </w:r>
    </w:p>
    <w:p w14:paraId="672E9444" w14:textId="035E29B2" w:rsidR="0018521D" w:rsidRDefault="0018521D" w:rsidP="0018521D">
      <w:pPr>
        <w:pStyle w:val="Listenabsatz"/>
        <w:numPr>
          <w:ilvl w:val="0"/>
          <w:numId w:val="14"/>
        </w:numPr>
      </w:pPr>
      <w:r>
        <w:t>Die Broschüre Wirtschaftsdemokratie (Anzahl nach ungefährer Zahl der Teilnehmenden)</w:t>
      </w:r>
    </w:p>
    <w:p w14:paraId="49C00938" w14:textId="77777777" w:rsidR="0018521D" w:rsidRDefault="0018521D" w:rsidP="0047769C"/>
    <w:p w14:paraId="2F461662" w14:textId="15B52ED3" w:rsidR="0047769C" w:rsidRDefault="0047769C" w:rsidP="0047769C">
      <w:pPr>
        <w:pStyle w:val="berschrift2"/>
        <w:numPr>
          <w:ilvl w:val="1"/>
          <w:numId w:val="1"/>
        </w:numPr>
      </w:pPr>
      <w:bookmarkStart w:id="6" w:name="_Toc476062167"/>
      <w:r>
        <w:t>Fragen, Bemerkungen</w:t>
      </w:r>
      <w:bookmarkEnd w:id="6"/>
    </w:p>
    <w:p w14:paraId="6F24F406" w14:textId="00FAD644" w:rsidR="00AB404C" w:rsidRDefault="0047769C" w:rsidP="0018521D">
      <w:r>
        <w:t>Fragen zum Skript und zum Veranstaltungsablauf können Simon Roth (</w:t>
      </w:r>
      <w:hyperlink r:id="rId9" w:history="1">
        <w:r w:rsidRPr="00735552">
          <w:rPr>
            <w:rStyle w:val="Hyperlink"/>
          </w:rPr>
          <w:t>simon.roth@spschweiz.ch</w:t>
        </w:r>
      </w:hyperlink>
      <w:r>
        <w:t xml:space="preserve">) geschickt werden. Die Antworten und Materialen sind für alle unter </w:t>
      </w:r>
      <w:hyperlink r:id="rId10" w:history="1">
        <w:r w:rsidR="000172E4" w:rsidRPr="00735552">
          <w:rPr>
            <w:rStyle w:val="Hyperlink"/>
          </w:rPr>
          <w:t>www.spschweiz.ch/ReferentInnenWiDe</w:t>
        </w:r>
      </w:hyperlink>
      <w:r w:rsidR="000172E4">
        <w:t xml:space="preserve"> sichtbar.</w:t>
      </w:r>
    </w:p>
    <w:p w14:paraId="17C3FF67" w14:textId="77690615" w:rsidR="00762A21" w:rsidRDefault="00762A21">
      <w:pPr>
        <w:spacing w:after="200" w:line="276" w:lineRule="auto"/>
      </w:pPr>
      <w:r>
        <w:br w:type="page"/>
      </w:r>
    </w:p>
    <w:p w14:paraId="6C6CCC9B" w14:textId="5B32A0B8" w:rsidR="009E284A" w:rsidRDefault="00736F64" w:rsidP="009C5089">
      <w:pPr>
        <w:pStyle w:val="berschrift1"/>
        <w:numPr>
          <w:ilvl w:val="0"/>
          <w:numId w:val="1"/>
        </w:numPr>
        <w:jc w:val="both"/>
      </w:pPr>
      <w:bookmarkStart w:id="7" w:name="_Toc476062168"/>
      <w:r>
        <w:lastRenderedPageBreak/>
        <w:t>Modul „</w:t>
      </w:r>
      <w:r w:rsidR="00762A21">
        <w:t>Wirtschaftsdemokratie</w:t>
      </w:r>
      <w:r>
        <w:t>“</w:t>
      </w:r>
      <w:bookmarkEnd w:id="7"/>
    </w:p>
    <w:p w14:paraId="24F24787" w14:textId="77777777" w:rsidR="00736F64" w:rsidRDefault="00736F64" w:rsidP="009C5089">
      <w:pPr>
        <w:jc w:val="both"/>
      </w:pPr>
    </w:p>
    <w:p w14:paraId="67AFB573" w14:textId="62B32F85" w:rsidR="00E656B9" w:rsidRPr="00E656B9" w:rsidRDefault="00E656B9" w:rsidP="009C5089">
      <w:pPr>
        <w:pStyle w:val="berschrift2"/>
        <w:numPr>
          <w:ilvl w:val="1"/>
          <w:numId w:val="1"/>
        </w:numPr>
        <w:jc w:val="both"/>
      </w:pPr>
      <w:bookmarkStart w:id="8" w:name="_Toc476062169"/>
      <w:r w:rsidRPr="00E656B9">
        <w:t>Einleitung</w:t>
      </w:r>
      <w:bookmarkEnd w:id="8"/>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98"/>
        <w:gridCol w:w="5528"/>
      </w:tblGrid>
      <w:tr w:rsidR="00736F64" w14:paraId="2F2005A6" w14:textId="77777777" w:rsidTr="00736F64">
        <w:trPr>
          <w:trHeight w:val="2835"/>
        </w:trPr>
        <w:tc>
          <w:tcPr>
            <w:tcW w:w="3898" w:type="dxa"/>
          </w:tcPr>
          <w:p w14:paraId="7DAECB33" w14:textId="7609DAD9" w:rsidR="00736F64" w:rsidRDefault="00762A21" w:rsidP="009C5089">
            <w:pPr>
              <w:jc w:val="both"/>
            </w:pPr>
            <w:r w:rsidRPr="00762A21">
              <w:rPr>
                <w:noProof/>
                <w:lang w:eastAsia="de-CH"/>
              </w:rPr>
              <w:drawing>
                <wp:inline distT="0" distB="0" distL="0" distR="0" wp14:anchorId="731D9C82" wp14:editId="520A13CC">
                  <wp:extent cx="2386330" cy="1790065"/>
                  <wp:effectExtent l="0" t="0" r="0" b="63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86330" cy="1790065"/>
                          </a:xfrm>
                          <a:prstGeom prst="rect">
                            <a:avLst/>
                          </a:prstGeom>
                        </pic:spPr>
                      </pic:pic>
                    </a:graphicData>
                  </a:graphic>
                </wp:inline>
              </w:drawing>
            </w:r>
          </w:p>
        </w:tc>
        <w:tc>
          <w:tcPr>
            <w:tcW w:w="5528" w:type="dxa"/>
          </w:tcPr>
          <w:p w14:paraId="35B65678" w14:textId="77777777" w:rsidR="00736F64" w:rsidRDefault="00736F64" w:rsidP="009C5089">
            <w:pPr>
              <w:jc w:val="both"/>
            </w:pPr>
          </w:p>
        </w:tc>
      </w:tr>
    </w:tbl>
    <w:p w14:paraId="7A8572CA" w14:textId="77777777" w:rsidR="007F6CD4" w:rsidRDefault="007F6CD4" w:rsidP="009C5089">
      <w:pPr>
        <w:jc w:val="both"/>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98"/>
        <w:gridCol w:w="5528"/>
      </w:tblGrid>
      <w:tr w:rsidR="00EF5476" w14:paraId="00D50D27" w14:textId="77777777" w:rsidTr="00566878">
        <w:trPr>
          <w:trHeight w:val="2835"/>
        </w:trPr>
        <w:tc>
          <w:tcPr>
            <w:tcW w:w="3898" w:type="dxa"/>
          </w:tcPr>
          <w:p w14:paraId="478AA7F6" w14:textId="64685CF8" w:rsidR="00EF5476" w:rsidRDefault="007D3B7B" w:rsidP="009C5089">
            <w:pPr>
              <w:jc w:val="both"/>
            </w:pPr>
            <w:r w:rsidRPr="007D3B7B">
              <w:rPr>
                <w:noProof/>
                <w:lang w:eastAsia="de-CH"/>
              </w:rPr>
              <w:drawing>
                <wp:inline distT="0" distB="0" distL="0" distR="0" wp14:anchorId="12C37BC6" wp14:editId="61210F31">
                  <wp:extent cx="2385600" cy="1789200"/>
                  <wp:effectExtent l="0" t="0" r="0" b="190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385600" cy="1789200"/>
                          </a:xfrm>
                          <a:prstGeom prst="rect">
                            <a:avLst/>
                          </a:prstGeom>
                        </pic:spPr>
                      </pic:pic>
                    </a:graphicData>
                  </a:graphic>
                </wp:inline>
              </w:drawing>
            </w:r>
          </w:p>
        </w:tc>
        <w:tc>
          <w:tcPr>
            <w:tcW w:w="5528" w:type="dxa"/>
          </w:tcPr>
          <w:p w14:paraId="2D5A6B59" w14:textId="77777777" w:rsidR="00EF5476" w:rsidRDefault="00EF5476" w:rsidP="009C5089">
            <w:pPr>
              <w:jc w:val="both"/>
            </w:pPr>
          </w:p>
        </w:tc>
      </w:tr>
    </w:tbl>
    <w:p w14:paraId="2D971320" w14:textId="2E61C6B4" w:rsidR="00566878" w:rsidRDefault="00566878" w:rsidP="009C5089">
      <w:pPr>
        <w:jc w:val="both"/>
      </w:pPr>
    </w:p>
    <w:p w14:paraId="0B438CF9" w14:textId="1B0ED713" w:rsidR="00421217" w:rsidRDefault="00421217" w:rsidP="00421217">
      <w:pPr>
        <w:jc w:val="both"/>
      </w:pPr>
      <w:r>
        <w:t xml:space="preserve">Die Präsentation selbst dauert </w:t>
      </w:r>
      <w:r w:rsidR="00F07087">
        <w:t xml:space="preserve">rund </w:t>
      </w:r>
      <w:r>
        <w:t xml:space="preserve">30 Minuten. </w:t>
      </w:r>
    </w:p>
    <w:p w14:paraId="7810A341" w14:textId="77777777" w:rsidR="00421217" w:rsidRDefault="00421217" w:rsidP="009C5089">
      <w:pPr>
        <w:jc w:val="both"/>
      </w:pPr>
    </w:p>
    <w:p w14:paraId="600DE093" w14:textId="495C0529" w:rsidR="00EF5476" w:rsidRDefault="00C87A95" w:rsidP="00C87A95">
      <w:pPr>
        <w:pStyle w:val="berschrift2"/>
        <w:numPr>
          <w:ilvl w:val="1"/>
          <w:numId w:val="1"/>
        </w:numPr>
      </w:pPr>
      <w:bookmarkStart w:id="9" w:name="_Toc476062170"/>
      <w:r w:rsidRPr="00E656B9">
        <w:t>Ausgangslage</w:t>
      </w:r>
      <w:bookmarkEnd w:id="9"/>
    </w:p>
    <w:p w14:paraId="46F18D88" w14:textId="77777777" w:rsidR="00C87A95" w:rsidRDefault="00C87A95" w:rsidP="009C5089">
      <w:pPr>
        <w:jc w:val="both"/>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98"/>
        <w:gridCol w:w="5528"/>
      </w:tblGrid>
      <w:tr w:rsidR="00736F64" w14:paraId="4B1DE95E" w14:textId="77777777" w:rsidTr="001A67CF">
        <w:trPr>
          <w:trHeight w:val="2835"/>
        </w:trPr>
        <w:tc>
          <w:tcPr>
            <w:tcW w:w="3898" w:type="dxa"/>
          </w:tcPr>
          <w:p w14:paraId="6C91A624" w14:textId="18627D29" w:rsidR="00736F64" w:rsidRDefault="00762A21" w:rsidP="009C5089">
            <w:pPr>
              <w:jc w:val="both"/>
            </w:pPr>
            <w:r w:rsidRPr="00762A21">
              <w:rPr>
                <w:noProof/>
                <w:lang w:eastAsia="de-CH"/>
              </w:rPr>
              <w:drawing>
                <wp:inline distT="0" distB="0" distL="0" distR="0" wp14:anchorId="15685036" wp14:editId="5DD9D193">
                  <wp:extent cx="2386330" cy="1790065"/>
                  <wp:effectExtent l="0" t="0" r="0" b="63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86330" cy="1790065"/>
                          </a:xfrm>
                          <a:prstGeom prst="rect">
                            <a:avLst/>
                          </a:prstGeom>
                        </pic:spPr>
                      </pic:pic>
                    </a:graphicData>
                  </a:graphic>
                </wp:inline>
              </w:drawing>
            </w:r>
          </w:p>
        </w:tc>
        <w:tc>
          <w:tcPr>
            <w:tcW w:w="5528" w:type="dxa"/>
          </w:tcPr>
          <w:p w14:paraId="2A9FAF89" w14:textId="77777777" w:rsidR="00736F64" w:rsidRDefault="00736F64" w:rsidP="009C5089">
            <w:pPr>
              <w:jc w:val="both"/>
            </w:pPr>
          </w:p>
        </w:tc>
      </w:tr>
    </w:tbl>
    <w:p w14:paraId="558EA9BE" w14:textId="77777777" w:rsidR="007F6CD4" w:rsidRDefault="007F6CD4" w:rsidP="009C5089">
      <w:pPr>
        <w:jc w:val="both"/>
      </w:pPr>
    </w:p>
    <w:p w14:paraId="799CA3F8" w14:textId="77777777" w:rsidR="00920326" w:rsidRDefault="00920326" w:rsidP="009C5089">
      <w:pPr>
        <w:jc w:val="both"/>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98"/>
        <w:gridCol w:w="5528"/>
      </w:tblGrid>
      <w:tr w:rsidR="00736F64" w14:paraId="0751DC50" w14:textId="77777777" w:rsidTr="001A67CF">
        <w:trPr>
          <w:trHeight w:val="2835"/>
        </w:trPr>
        <w:tc>
          <w:tcPr>
            <w:tcW w:w="3898" w:type="dxa"/>
          </w:tcPr>
          <w:p w14:paraId="55E59589" w14:textId="157264F3" w:rsidR="00736F64" w:rsidRDefault="00B54EA7" w:rsidP="009C5089">
            <w:pPr>
              <w:jc w:val="both"/>
            </w:pPr>
            <w:r w:rsidRPr="00B54EA7">
              <w:rPr>
                <w:noProof/>
                <w:lang w:eastAsia="de-CH"/>
              </w:rPr>
              <w:lastRenderedPageBreak/>
              <w:drawing>
                <wp:inline distT="0" distB="0" distL="0" distR="0" wp14:anchorId="60977DD1" wp14:editId="2EC295F7">
                  <wp:extent cx="2386330" cy="1790065"/>
                  <wp:effectExtent l="0" t="0" r="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86330" cy="1790065"/>
                          </a:xfrm>
                          <a:prstGeom prst="rect">
                            <a:avLst/>
                          </a:prstGeom>
                        </pic:spPr>
                      </pic:pic>
                    </a:graphicData>
                  </a:graphic>
                </wp:inline>
              </w:drawing>
            </w:r>
          </w:p>
        </w:tc>
        <w:tc>
          <w:tcPr>
            <w:tcW w:w="5528" w:type="dxa"/>
          </w:tcPr>
          <w:p w14:paraId="63A68BE6" w14:textId="77777777" w:rsidR="00736F64" w:rsidRDefault="00736F64" w:rsidP="009C5089">
            <w:pPr>
              <w:jc w:val="both"/>
            </w:pPr>
          </w:p>
        </w:tc>
      </w:tr>
    </w:tbl>
    <w:p w14:paraId="6A7D8FCC" w14:textId="77777777" w:rsidR="00736F64" w:rsidRDefault="00736F64" w:rsidP="009C5089">
      <w:pPr>
        <w:jc w:val="both"/>
      </w:pPr>
    </w:p>
    <w:p w14:paraId="765F728D" w14:textId="157B176E" w:rsidR="0020221C" w:rsidRDefault="0020221C" w:rsidP="0020221C">
      <w:pPr>
        <w:jc w:val="both"/>
      </w:pPr>
      <w:r w:rsidRPr="0020221C">
        <w:t>Wenn man sich ernsthaft mit Wirtschaft beschäftig</w:t>
      </w:r>
      <w:r w:rsidR="00F07087">
        <w:t>t</w:t>
      </w:r>
      <w:r w:rsidRPr="0020221C">
        <w:t>, dann geht es immer um mehr als nur Wir</w:t>
      </w:r>
      <w:r w:rsidRPr="0020221C">
        <w:t>t</w:t>
      </w:r>
      <w:r w:rsidRPr="0020221C">
        <w:t>schaft. Es geht letztlich darum, wie wir zusammenleben. Und umgekehrt: wenn wir über eine g</w:t>
      </w:r>
      <w:r w:rsidRPr="0020221C">
        <w:t>e</w:t>
      </w:r>
      <w:r w:rsidRPr="0020221C">
        <w:t>rechtere und nachhaltigere Gesellschaft sprechen, dann geht es meist auch um Wirtschaft. Wenn wir wollen, dass soziale Gerechtigkeit, ökologische Nachhaltigkeit und demokratische Teilhabe eines Tages tatsächlich Realität werden – und zwar überall auf dieser Erde – müssen wir dem he</w:t>
      </w:r>
      <w:r w:rsidRPr="0020221C">
        <w:t>u</w:t>
      </w:r>
      <w:r w:rsidRPr="0020221C">
        <w:t xml:space="preserve">te dominierenden Wirtschaftsmodell etwas entgegenstellen können. </w:t>
      </w:r>
    </w:p>
    <w:p w14:paraId="32044D15" w14:textId="77777777" w:rsidR="0020221C" w:rsidRPr="0020221C" w:rsidRDefault="0020221C" w:rsidP="0020221C">
      <w:pPr>
        <w:jc w:val="both"/>
      </w:pPr>
    </w:p>
    <w:p w14:paraId="46BA8D99" w14:textId="0B3B5092" w:rsidR="0020221C" w:rsidRDefault="00F652C9" w:rsidP="0020221C">
      <w:pPr>
        <w:jc w:val="both"/>
      </w:pPr>
      <w:r>
        <w:t>W</w:t>
      </w:r>
      <w:r w:rsidR="0020221C" w:rsidRPr="0020221C">
        <w:t xml:space="preserve">eshalb </w:t>
      </w:r>
      <w:r w:rsidR="00A703C6">
        <w:t>ist</w:t>
      </w:r>
      <w:r w:rsidR="00A703C6" w:rsidRPr="0020221C">
        <w:t xml:space="preserve"> </w:t>
      </w:r>
      <w:r w:rsidR="0020221C" w:rsidRPr="0020221C">
        <w:t>es überhaupt</w:t>
      </w:r>
      <w:r w:rsidR="00A703C6">
        <w:t xml:space="preserve"> notwendig und dringlich</w:t>
      </w:r>
      <w:r w:rsidR="0020221C" w:rsidRPr="0020221C">
        <w:t xml:space="preserve">, über </w:t>
      </w:r>
      <w:r w:rsidR="008D0923">
        <w:t>A</w:t>
      </w:r>
      <w:r w:rsidR="008D0923" w:rsidRPr="0020221C">
        <w:t xml:space="preserve">lternativen </w:t>
      </w:r>
      <w:r w:rsidR="0020221C" w:rsidRPr="0020221C">
        <w:t>zum heutigen Wirtschaftssy</w:t>
      </w:r>
      <w:r w:rsidR="0020221C" w:rsidRPr="0020221C">
        <w:t>s</w:t>
      </w:r>
      <w:r w:rsidR="0020221C" w:rsidRPr="0020221C">
        <w:t>tem zu diskutieren? Es sind die riesigen sozialen und ökologischen Probleme und Zerstöru</w:t>
      </w:r>
      <w:r w:rsidR="0020221C" w:rsidRPr="0020221C">
        <w:t>n</w:t>
      </w:r>
      <w:r w:rsidR="0020221C" w:rsidRPr="0020221C">
        <w:t>gen, die dieses System verursacht. Und die Krise, in der dieses System heute steckt</w:t>
      </w:r>
      <w:r w:rsidR="00F07087">
        <w:t>,</w:t>
      </w:r>
      <w:r w:rsidR="0020221C" w:rsidRPr="0020221C">
        <w:t xml:space="preserve"> ist nicht nur ein grosses </w:t>
      </w:r>
      <w:r w:rsidR="008C0256" w:rsidRPr="0020221C">
        <w:t>Problem,</w:t>
      </w:r>
      <w:r w:rsidR="0020221C" w:rsidRPr="0020221C">
        <w:t xml:space="preserve"> sondern auch eine Chance, ernsthaft über Alternativen nachzude</w:t>
      </w:r>
      <w:r w:rsidR="0020221C" w:rsidRPr="0020221C">
        <w:t>n</w:t>
      </w:r>
      <w:r w:rsidR="0020221C" w:rsidRPr="0020221C">
        <w:t xml:space="preserve">ken. Einige Aspekte dieser Krise möchte ich im </w:t>
      </w:r>
      <w:r w:rsidR="008C0256" w:rsidRPr="0020221C">
        <w:t>Folgenden</w:t>
      </w:r>
      <w:r w:rsidR="0020221C" w:rsidRPr="0020221C">
        <w:t xml:space="preserve"> kurze anschneiden. </w:t>
      </w:r>
    </w:p>
    <w:p w14:paraId="7131A66E" w14:textId="77777777" w:rsidR="00F07087" w:rsidRDefault="00F07087" w:rsidP="0020221C">
      <w:pPr>
        <w:jc w:val="both"/>
      </w:pPr>
    </w:p>
    <w:tbl>
      <w:tblPr>
        <w:tblStyle w:val="Tabellenraster"/>
        <w:tblW w:w="0" w:type="auto"/>
        <w:tblLook w:val="04A0" w:firstRow="1" w:lastRow="0" w:firstColumn="1" w:lastColumn="0" w:noHBand="0" w:noVBand="1"/>
      </w:tblPr>
      <w:tblGrid>
        <w:gridCol w:w="9212"/>
      </w:tblGrid>
      <w:tr w:rsidR="00F07087" w14:paraId="6BBBFF28" w14:textId="77777777" w:rsidTr="00F07087">
        <w:tc>
          <w:tcPr>
            <w:tcW w:w="9212" w:type="dxa"/>
          </w:tcPr>
          <w:p w14:paraId="26388CAE" w14:textId="330B9567" w:rsidR="00F07087" w:rsidRPr="00325734" w:rsidRDefault="00F07087" w:rsidP="008C4C90">
            <w:pPr>
              <w:tabs>
                <w:tab w:val="center" w:pos="4498"/>
              </w:tabs>
              <w:jc w:val="both"/>
              <w:rPr>
                <w:b/>
              </w:rPr>
            </w:pPr>
            <w:r w:rsidRPr="00325734">
              <w:rPr>
                <w:b/>
              </w:rPr>
              <w:t>Didaktischer Hinweis:</w:t>
            </w:r>
            <w:r w:rsidR="008C4C90">
              <w:rPr>
                <w:b/>
              </w:rPr>
              <w:tab/>
            </w:r>
          </w:p>
          <w:p w14:paraId="2DBAA0EA" w14:textId="59EA4679" w:rsidR="00F07087" w:rsidRDefault="00F07087" w:rsidP="0020221C">
            <w:pPr>
              <w:jc w:val="both"/>
            </w:pPr>
            <w:r>
              <w:t>Hier kann in die Runde gefragt werden, an welche Krisen</w:t>
            </w:r>
            <w:r w:rsidR="00A703C6">
              <w:t>/Probleme</w:t>
            </w:r>
            <w:r>
              <w:t xml:space="preserve"> sie aktuell denken.</w:t>
            </w:r>
            <w:r w:rsidR="00325734">
              <w:t xml:space="preserve"> Falls </w:t>
            </w:r>
            <w:proofErr w:type="gramStart"/>
            <w:r w:rsidR="00325734">
              <w:t>eine</w:t>
            </w:r>
            <w:proofErr w:type="gramEnd"/>
            <w:r w:rsidR="00325734">
              <w:t xml:space="preserve"> Flipchart vorhanden ist, können diese darauf notiert werden.</w:t>
            </w:r>
          </w:p>
        </w:tc>
      </w:tr>
    </w:tbl>
    <w:p w14:paraId="18CAC61F" w14:textId="77777777" w:rsidR="00F07087" w:rsidRPr="0020221C" w:rsidRDefault="00F07087" w:rsidP="0020221C">
      <w:pPr>
        <w:jc w:val="both"/>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98"/>
        <w:gridCol w:w="5528"/>
      </w:tblGrid>
      <w:tr w:rsidR="00736F64" w14:paraId="7CC8146D" w14:textId="77777777" w:rsidTr="001A67CF">
        <w:trPr>
          <w:trHeight w:val="2835"/>
        </w:trPr>
        <w:tc>
          <w:tcPr>
            <w:tcW w:w="3898" w:type="dxa"/>
          </w:tcPr>
          <w:p w14:paraId="59FDD7E6" w14:textId="07F750C5" w:rsidR="00736F64" w:rsidRDefault="00B54EA7" w:rsidP="009C5089">
            <w:pPr>
              <w:jc w:val="both"/>
            </w:pPr>
            <w:r w:rsidRPr="00B54EA7">
              <w:rPr>
                <w:noProof/>
                <w:lang w:eastAsia="de-CH"/>
              </w:rPr>
              <w:drawing>
                <wp:inline distT="0" distB="0" distL="0" distR="0" wp14:anchorId="35E23CFB" wp14:editId="434A317D">
                  <wp:extent cx="2386330" cy="1790065"/>
                  <wp:effectExtent l="0" t="0" r="0" b="63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86330" cy="1790065"/>
                          </a:xfrm>
                          <a:prstGeom prst="rect">
                            <a:avLst/>
                          </a:prstGeom>
                        </pic:spPr>
                      </pic:pic>
                    </a:graphicData>
                  </a:graphic>
                </wp:inline>
              </w:drawing>
            </w:r>
          </w:p>
        </w:tc>
        <w:tc>
          <w:tcPr>
            <w:tcW w:w="5528" w:type="dxa"/>
          </w:tcPr>
          <w:p w14:paraId="7A507C93" w14:textId="77777777" w:rsidR="00736F64" w:rsidRDefault="00736F64" w:rsidP="009C5089">
            <w:pPr>
              <w:jc w:val="both"/>
            </w:pPr>
          </w:p>
        </w:tc>
      </w:tr>
    </w:tbl>
    <w:p w14:paraId="22C491B6" w14:textId="77777777" w:rsidR="00736F64" w:rsidRDefault="00736F64" w:rsidP="009C5089">
      <w:pPr>
        <w:jc w:val="both"/>
      </w:pPr>
    </w:p>
    <w:p w14:paraId="02FEDB84" w14:textId="285E8E6A" w:rsidR="005667E2" w:rsidRDefault="0020221C" w:rsidP="0020221C">
      <w:pPr>
        <w:jc w:val="both"/>
      </w:pPr>
      <w:r w:rsidRPr="0020221C">
        <w:t>Mit Vielfachkrise – oder multipler Krise – sind verschieden zusammenhängende und sich gege</w:t>
      </w:r>
      <w:r w:rsidRPr="0020221C">
        <w:t>n</w:t>
      </w:r>
      <w:r w:rsidRPr="0020221C">
        <w:t xml:space="preserve">seitig beeinflussende Krisenprozesse </w:t>
      </w:r>
      <w:r w:rsidR="00A703C6">
        <w:t xml:space="preserve">im </w:t>
      </w:r>
      <w:r w:rsidRPr="0020221C">
        <w:t xml:space="preserve">neoliberalen </w:t>
      </w:r>
      <w:r w:rsidR="00A703C6">
        <w:t>Kapitalismus, also der Welt in der wir heute leben</w:t>
      </w:r>
      <w:r w:rsidRPr="0020221C">
        <w:t xml:space="preserve"> gemeint. Oft unterscheidet man vier verschiedene Krisengebiete: Wirtschaft, Umwelt, Gesel</w:t>
      </w:r>
      <w:r w:rsidRPr="0020221C">
        <w:t>l</w:t>
      </w:r>
      <w:r w:rsidRPr="0020221C">
        <w:t xml:space="preserve">schaft und </w:t>
      </w:r>
      <w:r w:rsidR="00B54EA7">
        <w:t>Demokratie</w:t>
      </w:r>
      <w:r w:rsidRPr="0020221C">
        <w:t xml:space="preserve">. </w:t>
      </w:r>
    </w:p>
    <w:p w14:paraId="00C1F36B" w14:textId="77777777" w:rsidR="0005300E" w:rsidRDefault="0005300E" w:rsidP="009C5089">
      <w:pPr>
        <w:jc w:val="both"/>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98"/>
        <w:gridCol w:w="5528"/>
      </w:tblGrid>
      <w:tr w:rsidR="005667E2" w14:paraId="7094EBCF" w14:textId="77777777" w:rsidTr="001A67CF">
        <w:trPr>
          <w:trHeight w:val="2835"/>
        </w:trPr>
        <w:tc>
          <w:tcPr>
            <w:tcW w:w="3898" w:type="dxa"/>
          </w:tcPr>
          <w:p w14:paraId="2C48CE6B" w14:textId="55A7DA7C" w:rsidR="005667E2" w:rsidRDefault="008C4C90" w:rsidP="009C5089">
            <w:pPr>
              <w:jc w:val="both"/>
            </w:pPr>
            <w:r w:rsidRPr="008C4C90">
              <w:rPr>
                <w:noProof/>
                <w:lang w:eastAsia="de-CH"/>
              </w:rPr>
              <w:lastRenderedPageBreak/>
              <w:drawing>
                <wp:inline distT="0" distB="0" distL="0" distR="0" wp14:anchorId="2375B5CB" wp14:editId="04EBE553">
                  <wp:extent cx="2385600" cy="1789200"/>
                  <wp:effectExtent l="0" t="0" r="0" b="190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85600" cy="1789200"/>
                          </a:xfrm>
                          <a:prstGeom prst="rect">
                            <a:avLst/>
                          </a:prstGeom>
                        </pic:spPr>
                      </pic:pic>
                    </a:graphicData>
                  </a:graphic>
                </wp:inline>
              </w:drawing>
            </w:r>
          </w:p>
        </w:tc>
        <w:tc>
          <w:tcPr>
            <w:tcW w:w="5528" w:type="dxa"/>
          </w:tcPr>
          <w:p w14:paraId="00239843" w14:textId="37E5B67F" w:rsidR="005667E2" w:rsidRDefault="005667E2" w:rsidP="009C5089">
            <w:pPr>
              <w:jc w:val="both"/>
            </w:pPr>
          </w:p>
        </w:tc>
      </w:tr>
    </w:tbl>
    <w:p w14:paraId="1C2765DE" w14:textId="77777777" w:rsidR="005667E2" w:rsidRDefault="005667E2" w:rsidP="009C5089">
      <w:pPr>
        <w:jc w:val="both"/>
      </w:pPr>
    </w:p>
    <w:p w14:paraId="5935322C" w14:textId="77777777" w:rsidR="0020221C" w:rsidRPr="0020221C" w:rsidRDefault="0020221C" w:rsidP="0020221C">
      <w:pPr>
        <w:jc w:val="both"/>
      </w:pPr>
      <w:r w:rsidRPr="0020221C">
        <w:rPr>
          <w:b/>
          <w:bCs/>
        </w:rPr>
        <w:t>Ökonomische Krise</w:t>
      </w:r>
    </w:p>
    <w:p w14:paraId="2CF317B5" w14:textId="11136497" w:rsidR="00F61AFC" w:rsidRDefault="000D54CD" w:rsidP="000D54CD">
      <w:pPr>
        <w:jc w:val="both"/>
      </w:pPr>
      <w:r w:rsidRPr="000D54CD">
        <w:t>In unserem heutigen Wirtschaftsmodell wird zu viel Kapital im Finanzsektor angehäuft, weil die Anlagemöglichkeiten resp. Renditeaussichten in der Realwirtschaft für die profitgetriebenen Anl</w:t>
      </w:r>
      <w:r w:rsidRPr="000D54CD">
        <w:t>e</w:t>
      </w:r>
      <w:r w:rsidRPr="000D54CD">
        <w:t>ger nicht ausreichend sind. Das ist ein Grundproblem des Kapitalismus, es nennt sich Überakk</w:t>
      </w:r>
      <w:r w:rsidRPr="000D54CD">
        <w:t>u</w:t>
      </w:r>
      <w:r w:rsidRPr="000D54CD">
        <w:t>mulation. So entstehen laufend spekulative Blasen, deren Platzen zu globalen Finanz- und Wir</w:t>
      </w:r>
      <w:r w:rsidRPr="000D54CD">
        <w:t>t</w:t>
      </w:r>
      <w:r w:rsidRPr="000D54CD">
        <w:t xml:space="preserve">schaftskrisen führen können. Die letzte Krise von 2008 ist noch immer nicht überwunden. </w:t>
      </w:r>
    </w:p>
    <w:p w14:paraId="1B2B2C81" w14:textId="0A352C59" w:rsidR="000D54CD" w:rsidRDefault="000D54CD" w:rsidP="000D54CD">
      <w:pPr>
        <w:jc w:val="both"/>
      </w:pPr>
    </w:p>
    <w:p w14:paraId="7EF5BB14" w14:textId="60E4A5F7" w:rsidR="00A703C6" w:rsidRPr="000D54CD" w:rsidRDefault="00A703C6" w:rsidP="000D54CD">
      <w:pPr>
        <w:jc w:val="both"/>
      </w:pPr>
      <w:r w:rsidRPr="000D54CD">
        <w:t>Während im Finanz-Casino im grossen Stil gezockt wird, tun sich gerade KMUs schwer, Löhne und Arbeitsplätze geraten unter Druck. Damit verschärfen sich auch die sozialen Ungleichheiten weiter.</w:t>
      </w:r>
    </w:p>
    <w:p w14:paraId="1954F3C9" w14:textId="77777777" w:rsidR="000D54CD" w:rsidRDefault="000D54CD" w:rsidP="000D54CD">
      <w:pPr>
        <w:jc w:val="both"/>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98"/>
        <w:gridCol w:w="5528"/>
      </w:tblGrid>
      <w:tr w:rsidR="000D54CD" w14:paraId="7687C45F" w14:textId="77777777" w:rsidTr="006A3917">
        <w:trPr>
          <w:trHeight w:val="2835"/>
        </w:trPr>
        <w:tc>
          <w:tcPr>
            <w:tcW w:w="3898" w:type="dxa"/>
          </w:tcPr>
          <w:p w14:paraId="6B192FAC" w14:textId="21B68FE1" w:rsidR="000D54CD" w:rsidRDefault="008C4C90" w:rsidP="006A3917">
            <w:pPr>
              <w:jc w:val="both"/>
            </w:pPr>
            <w:r w:rsidRPr="008C4C90">
              <w:rPr>
                <w:noProof/>
                <w:lang w:eastAsia="de-CH"/>
              </w:rPr>
              <w:drawing>
                <wp:inline distT="0" distB="0" distL="0" distR="0" wp14:anchorId="73BA7849" wp14:editId="099CD01C">
                  <wp:extent cx="2385600" cy="1789200"/>
                  <wp:effectExtent l="0" t="0" r="0" b="190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385600" cy="1789200"/>
                          </a:xfrm>
                          <a:prstGeom prst="rect">
                            <a:avLst/>
                          </a:prstGeom>
                        </pic:spPr>
                      </pic:pic>
                    </a:graphicData>
                  </a:graphic>
                </wp:inline>
              </w:drawing>
            </w:r>
          </w:p>
        </w:tc>
        <w:tc>
          <w:tcPr>
            <w:tcW w:w="5528" w:type="dxa"/>
          </w:tcPr>
          <w:p w14:paraId="4046C887" w14:textId="77777777" w:rsidR="000D54CD" w:rsidRDefault="000D54CD" w:rsidP="006A3917">
            <w:pPr>
              <w:jc w:val="both"/>
            </w:pPr>
          </w:p>
        </w:tc>
      </w:tr>
    </w:tbl>
    <w:p w14:paraId="51856ED7" w14:textId="77777777" w:rsidR="000D54CD" w:rsidRDefault="000D54CD" w:rsidP="000D54CD">
      <w:pPr>
        <w:jc w:val="both"/>
      </w:pPr>
    </w:p>
    <w:p w14:paraId="06FA118A" w14:textId="77777777" w:rsidR="000D54CD" w:rsidRPr="0020221C" w:rsidRDefault="000D54CD" w:rsidP="000D54CD">
      <w:pPr>
        <w:jc w:val="both"/>
      </w:pPr>
      <w:r w:rsidRPr="0020221C">
        <w:rPr>
          <w:b/>
          <w:bCs/>
        </w:rPr>
        <w:t>Soziale Krise:</w:t>
      </w:r>
    </w:p>
    <w:p w14:paraId="14C5C0C8" w14:textId="6C5A8F0A" w:rsidR="00A703C6" w:rsidRDefault="000D54CD" w:rsidP="00A703C6">
      <w:pPr>
        <w:jc w:val="both"/>
      </w:pPr>
      <w:r w:rsidRPr="000D54CD">
        <w:t xml:space="preserve">Die immer stärkere Ungleichverteilung von Einkommen und Vermögen wird zudem verstärkt durch das Vererben grosser Vermögen von einer Generation zur Nächsten. </w:t>
      </w:r>
      <w:r w:rsidR="00A703C6" w:rsidRPr="000D54CD">
        <w:t>Dies alles führt in der Kons</w:t>
      </w:r>
      <w:r w:rsidR="00A703C6" w:rsidRPr="000D54CD">
        <w:t>e</w:t>
      </w:r>
      <w:r w:rsidR="00A703C6" w:rsidRPr="000D54CD">
        <w:t xml:space="preserve">quenz zu einer </w:t>
      </w:r>
      <w:proofErr w:type="spellStart"/>
      <w:r w:rsidR="00A703C6" w:rsidRPr="000D54CD">
        <w:t>Refeudalisierung</w:t>
      </w:r>
      <w:proofErr w:type="spellEnd"/>
      <w:r w:rsidR="00A703C6" w:rsidRPr="000D54CD">
        <w:t xml:space="preserve"> der Gesellschaft, in der eine schmale Wirtschaftselite einen gro</w:t>
      </w:r>
      <w:r w:rsidR="00A703C6" w:rsidRPr="000D54CD">
        <w:t>s</w:t>
      </w:r>
      <w:r w:rsidR="00A703C6" w:rsidRPr="000D54CD">
        <w:t xml:space="preserve">sen Teil des Reichtums und der politischen Macht auf sich vereint. </w:t>
      </w:r>
    </w:p>
    <w:p w14:paraId="0B2EA50A" w14:textId="77777777" w:rsidR="00A703C6" w:rsidRDefault="00A703C6" w:rsidP="00A703C6">
      <w:pPr>
        <w:jc w:val="both"/>
      </w:pPr>
    </w:p>
    <w:p w14:paraId="2804C8B5" w14:textId="692E5A68" w:rsidR="009B4436" w:rsidRDefault="00A703C6" w:rsidP="000D54CD">
      <w:pPr>
        <w:jc w:val="both"/>
      </w:pPr>
      <w:r>
        <w:t>Was wir weltweit beobachten können,</w:t>
      </w:r>
      <w:r w:rsidR="000D54CD" w:rsidRPr="000D54CD">
        <w:t xml:space="preserve"> sind </w:t>
      </w:r>
      <w:proofErr w:type="spellStart"/>
      <w:r w:rsidR="000D54CD" w:rsidRPr="000D54CD">
        <w:t>Prekarisierung</w:t>
      </w:r>
      <w:proofErr w:type="spellEnd"/>
      <w:r w:rsidR="000D54CD" w:rsidRPr="000D54CD">
        <w:t xml:space="preserve">, </w:t>
      </w:r>
      <w:r>
        <w:t xml:space="preserve">unsichere Arbeitsverhältnisse, </w:t>
      </w:r>
      <w:r w:rsidR="000D54CD" w:rsidRPr="000D54CD">
        <w:t>Dauera</w:t>
      </w:r>
      <w:r w:rsidR="000D54CD" w:rsidRPr="000D54CD">
        <w:t>r</w:t>
      </w:r>
      <w:r w:rsidR="000D54CD" w:rsidRPr="000D54CD">
        <w:t>beitslosigkeit aber auch eine Zunahme von Arbeitssklaverei, Zwang</w:t>
      </w:r>
      <w:r w:rsidR="000D54CD" w:rsidRPr="000D54CD">
        <w:t>s</w:t>
      </w:r>
      <w:r w:rsidR="000D54CD" w:rsidRPr="000D54CD">
        <w:t xml:space="preserve">arbeit und Migration. </w:t>
      </w:r>
    </w:p>
    <w:p w14:paraId="5188E157" w14:textId="7DD5971D" w:rsidR="009B4436" w:rsidRDefault="009B4436" w:rsidP="000D54CD">
      <w:pPr>
        <w:jc w:val="both"/>
      </w:pPr>
    </w:p>
    <w:p w14:paraId="06C8F882" w14:textId="77777777" w:rsidR="009B4436" w:rsidRDefault="009B4436" w:rsidP="009B4436">
      <w:pPr>
        <w:jc w:val="both"/>
      </w:pPr>
      <w:r w:rsidRPr="000D54CD">
        <w:t xml:space="preserve">Wir sehen dank dem technologischen Fortschritt zwar eine ständig steigende Produktivität, diese kommt aber nur in geringem Masse der Erhöhung des Gemeinwohls zu Gute. </w:t>
      </w:r>
      <w:r>
        <w:t xml:space="preserve">Unter den heutigen </w:t>
      </w:r>
      <w:r>
        <w:lastRenderedPageBreak/>
        <w:t xml:space="preserve">Bedingungen ist die Digitalisierung für viele Menschen nicht eine Chance sondern eine Bedrohung weil menschliche Arbeitskraft durch den Einsatz von Robotern, Algorithmen etc. ersetzt wird. </w:t>
      </w:r>
    </w:p>
    <w:p w14:paraId="66F24234" w14:textId="77777777" w:rsidR="009B4436" w:rsidRDefault="009B4436" w:rsidP="009B4436">
      <w:pPr>
        <w:jc w:val="both"/>
      </w:pPr>
    </w:p>
    <w:p w14:paraId="0C91B808" w14:textId="1FEFE74B" w:rsidR="000D54CD" w:rsidRDefault="00F07087" w:rsidP="000D54CD">
      <w:pPr>
        <w:jc w:val="both"/>
      </w:pPr>
      <w:r>
        <w:t>Dazu kommen Angriffe auf den Sozialstaat, beispielsweise mit Kürzungen in der Sozialhilfe oder zunehmenden Druck auf Arbeitslose.</w:t>
      </w:r>
      <w:r w:rsidR="003F02E8">
        <w:t xml:space="preserve"> Gerade im ganzen Care-Sektor, bei der Pflege von Bedürft</w:t>
      </w:r>
      <w:r w:rsidR="003F02E8">
        <w:t>i</w:t>
      </w:r>
      <w:r w:rsidR="003F02E8">
        <w:t xml:space="preserve">gen, bei der Kinder- und Altenbetreuung, funktioniert die kapitalistische Logik, die Profite vor den Menschen stellt, nicht. </w:t>
      </w:r>
    </w:p>
    <w:p w14:paraId="38A2FBEB" w14:textId="77777777" w:rsidR="000D54CD" w:rsidRDefault="000D54CD" w:rsidP="000D54CD">
      <w:pPr>
        <w:jc w:val="both"/>
      </w:pPr>
    </w:p>
    <w:tbl>
      <w:tblPr>
        <w:tblStyle w:val="Tabellenraster"/>
        <w:tblW w:w="0" w:type="auto"/>
        <w:tblLook w:val="04A0" w:firstRow="1" w:lastRow="0" w:firstColumn="1" w:lastColumn="0" w:noHBand="0" w:noVBand="1"/>
      </w:tblPr>
      <w:tblGrid>
        <w:gridCol w:w="9212"/>
      </w:tblGrid>
      <w:tr w:rsidR="00587611" w14:paraId="324B781B" w14:textId="77777777" w:rsidTr="00587611">
        <w:tc>
          <w:tcPr>
            <w:tcW w:w="9212" w:type="dxa"/>
          </w:tcPr>
          <w:p w14:paraId="143B0040" w14:textId="77777777" w:rsidR="00587611" w:rsidRDefault="00587611" w:rsidP="00587611">
            <w:pPr>
              <w:jc w:val="both"/>
              <w:rPr>
                <w:b/>
              </w:rPr>
            </w:pPr>
            <w:r>
              <w:rPr>
                <w:b/>
              </w:rPr>
              <w:t>Exkurs Care-Arbeit:</w:t>
            </w:r>
          </w:p>
          <w:p w14:paraId="3281A2B3" w14:textId="36855BF6" w:rsidR="00587611" w:rsidRDefault="00587611" w:rsidP="00587611">
            <w:pPr>
              <w:jc w:val="both"/>
            </w:pPr>
            <w:r>
              <w:t>Die Care-Arbeit umfasst sowohl bezahlte wie unbezahlte Arbeit</w:t>
            </w:r>
            <w:r w:rsidRPr="000D54CD">
              <w:t>, bei der das Sorgen um andere Menschen im Zentrum steht: Bildung, soziale Dienste, Kinder- und Altenbetreuung, Gesundheit</w:t>
            </w:r>
            <w:r w:rsidRPr="000D54CD">
              <w:t>s</w:t>
            </w:r>
            <w:r w:rsidRPr="000D54CD">
              <w:t>versorgung usw. Wirtschaftlich betrachtet handelt es sich dabei um einen Markt mit hohen Wach</w:t>
            </w:r>
            <w:r w:rsidRPr="000D54CD">
              <w:t>s</w:t>
            </w:r>
            <w:r w:rsidRPr="000D54CD">
              <w:t>tumsaussichten. Auf der anderen Seite ist davon der Kern unseres gesellschaftlichen Zusamme</w:t>
            </w:r>
            <w:r w:rsidRPr="000D54CD">
              <w:t>n</w:t>
            </w:r>
            <w:r w:rsidRPr="000D54CD">
              <w:t>lebens betroffen, den nur wenige Menschen dem freien Markt überlassen möchten. Es braucht Lösungen jenseits der kapitalistischen Logik</w:t>
            </w:r>
            <w:r>
              <w:t>,</w:t>
            </w:r>
            <w:r w:rsidRPr="000D54CD">
              <w:t xml:space="preserve"> in denen das Gemeinwohl im Vordergrund steht</w:t>
            </w:r>
            <w:r>
              <w:t>.</w:t>
            </w:r>
          </w:p>
        </w:tc>
      </w:tr>
    </w:tbl>
    <w:p w14:paraId="471E6DDE" w14:textId="77777777" w:rsidR="003E7C0A" w:rsidRDefault="003E7C0A" w:rsidP="009C5089">
      <w:pPr>
        <w:jc w:val="both"/>
      </w:pPr>
    </w:p>
    <w:p w14:paraId="3525B580" w14:textId="77777777" w:rsidR="00587611" w:rsidRDefault="00587611" w:rsidP="009C5089">
      <w:pPr>
        <w:jc w:val="both"/>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98"/>
        <w:gridCol w:w="5528"/>
      </w:tblGrid>
      <w:tr w:rsidR="00BF6C2C" w14:paraId="7D1913A2" w14:textId="77777777" w:rsidTr="00566878">
        <w:trPr>
          <w:trHeight w:val="2835"/>
        </w:trPr>
        <w:tc>
          <w:tcPr>
            <w:tcW w:w="3898" w:type="dxa"/>
          </w:tcPr>
          <w:p w14:paraId="23EDDCD1" w14:textId="5DB1EAC0" w:rsidR="00BF6C2C" w:rsidRDefault="008C4C90" w:rsidP="009C5089">
            <w:pPr>
              <w:jc w:val="both"/>
            </w:pPr>
            <w:r w:rsidRPr="008C4C90">
              <w:rPr>
                <w:noProof/>
                <w:lang w:eastAsia="de-CH"/>
              </w:rPr>
              <w:drawing>
                <wp:inline distT="0" distB="0" distL="0" distR="0" wp14:anchorId="0D87AB2F" wp14:editId="033273A3">
                  <wp:extent cx="2385600" cy="1789200"/>
                  <wp:effectExtent l="0" t="0" r="0" b="190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385600" cy="1789200"/>
                          </a:xfrm>
                          <a:prstGeom prst="rect">
                            <a:avLst/>
                          </a:prstGeom>
                        </pic:spPr>
                      </pic:pic>
                    </a:graphicData>
                  </a:graphic>
                </wp:inline>
              </w:drawing>
            </w:r>
          </w:p>
        </w:tc>
        <w:tc>
          <w:tcPr>
            <w:tcW w:w="5528" w:type="dxa"/>
          </w:tcPr>
          <w:p w14:paraId="773D1344" w14:textId="77777777" w:rsidR="00BF6C2C" w:rsidRDefault="00BF6C2C" w:rsidP="009C5089">
            <w:pPr>
              <w:jc w:val="both"/>
            </w:pPr>
          </w:p>
        </w:tc>
      </w:tr>
    </w:tbl>
    <w:p w14:paraId="6580E527" w14:textId="77777777" w:rsidR="00BF6C2C" w:rsidRDefault="00BF6C2C" w:rsidP="009C5089">
      <w:pPr>
        <w:jc w:val="both"/>
      </w:pPr>
    </w:p>
    <w:p w14:paraId="4730C8E2" w14:textId="77777777" w:rsidR="0020221C" w:rsidRPr="0020221C" w:rsidRDefault="0020221C" w:rsidP="0020221C">
      <w:pPr>
        <w:jc w:val="both"/>
      </w:pPr>
      <w:r w:rsidRPr="0020221C">
        <w:rPr>
          <w:b/>
          <w:bCs/>
        </w:rPr>
        <w:t>Ökologische Krise:</w:t>
      </w:r>
    </w:p>
    <w:p w14:paraId="5CADFAFD" w14:textId="6BD1AFB2" w:rsidR="00123DF7" w:rsidRDefault="0020221C" w:rsidP="0020221C">
      <w:pPr>
        <w:jc w:val="both"/>
      </w:pPr>
      <w:r w:rsidRPr="0020221C">
        <w:t>Die heutige Wirtschaft funktioniert nur mit der Ausbeutung der natürlichen Ressourcen. Dazu g</w:t>
      </w:r>
      <w:r w:rsidRPr="0020221C">
        <w:t>e</w:t>
      </w:r>
      <w:r w:rsidRPr="0020221C">
        <w:t xml:space="preserve">hören nicht nur fossile Brennstoffe, sondern auch die Übernutzung und Belastung von Boden, Luft und Wasser oder die Überfischung der Meere und die Zerstörung der Ozonschicht. </w:t>
      </w:r>
      <w:r w:rsidR="00123DF7">
        <w:t>Stärkster Au</w:t>
      </w:r>
      <w:r w:rsidR="00123DF7">
        <w:t>s</w:t>
      </w:r>
      <w:r w:rsidR="00123DF7">
        <w:t xml:space="preserve">druck davon ist der Klimawandel. Dieser wird hauptsächlich im globalen Norden verursacht, die Folgen betreffen aber vor allem die Armen im globalen Süden. </w:t>
      </w:r>
    </w:p>
    <w:p w14:paraId="79F0F637" w14:textId="77777777" w:rsidR="00123DF7" w:rsidRDefault="00123DF7" w:rsidP="0020221C">
      <w:pPr>
        <w:jc w:val="both"/>
      </w:pPr>
    </w:p>
    <w:p w14:paraId="09224575" w14:textId="6C8CDECE" w:rsidR="00123DF7" w:rsidRPr="0020221C" w:rsidRDefault="0020221C" w:rsidP="00123DF7">
      <w:pPr>
        <w:jc w:val="both"/>
      </w:pPr>
      <w:r w:rsidRPr="0020221C">
        <w:t xml:space="preserve">In der kapitalistischen Wirtschaft ist aber Umweltschutz primär ein Kostenfaktor. </w:t>
      </w:r>
      <w:r w:rsidR="00123DF7">
        <w:t xml:space="preserve">Zugespitzt kann man sagen, dass Kapitalismus und ökologische Nachhaltigkeit widersprechen. </w:t>
      </w:r>
      <w:r w:rsidR="00123DF7" w:rsidRPr="0020221C">
        <w:t>Wenn wir ko</w:t>
      </w:r>
      <w:r w:rsidR="00123DF7" w:rsidRPr="0020221C">
        <w:t>m</w:t>
      </w:r>
      <w:r w:rsidR="00123DF7" w:rsidRPr="0020221C">
        <w:t xml:space="preserve">menden Generationen eine intakte Umwelt hinterlassen wollen, dann führt kein Weg daran vorbei, das heutige kapitalistische Wirtschaftssystem massiv umzugestalten. </w:t>
      </w:r>
    </w:p>
    <w:p w14:paraId="22F1E974" w14:textId="77777777" w:rsidR="00123DF7" w:rsidRDefault="00123DF7" w:rsidP="0020221C">
      <w:pPr>
        <w:jc w:val="both"/>
      </w:pPr>
    </w:p>
    <w:tbl>
      <w:tblPr>
        <w:tblStyle w:val="Tabellenraster"/>
        <w:tblW w:w="0" w:type="auto"/>
        <w:tblLook w:val="04A0" w:firstRow="1" w:lastRow="0" w:firstColumn="1" w:lastColumn="0" w:noHBand="0" w:noVBand="1"/>
      </w:tblPr>
      <w:tblGrid>
        <w:gridCol w:w="9212"/>
      </w:tblGrid>
      <w:tr w:rsidR="00123DF7" w14:paraId="64DF5ADD" w14:textId="77777777" w:rsidTr="00123DF7">
        <w:tc>
          <w:tcPr>
            <w:tcW w:w="9212" w:type="dxa"/>
          </w:tcPr>
          <w:p w14:paraId="59A144C4" w14:textId="77777777" w:rsidR="00123DF7" w:rsidRPr="00F652C9" w:rsidRDefault="00123DF7" w:rsidP="0020221C">
            <w:pPr>
              <w:jc w:val="both"/>
              <w:rPr>
                <w:b/>
              </w:rPr>
            </w:pPr>
            <w:r w:rsidRPr="00F652C9">
              <w:rPr>
                <w:b/>
              </w:rPr>
              <w:t>Exkurs: Klimaabkommen etc.</w:t>
            </w:r>
          </w:p>
          <w:p w14:paraId="14C501B6" w14:textId="3D408C13" w:rsidR="00123DF7" w:rsidRDefault="00123DF7" w:rsidP="0020221C">
            <w:pPr>
              <w:jc w:val="both"/>
            </w:pPr>
            <w:r w:rsidRPr="0020221C">
              <w:t xml:space="preserve">Zwar sind all die ökologischen Krisen inzwischen allgemein anerkannt, das diesen zu Grunde liegende Wirtschaftssystem wird aber nicht in Frage gestellt. </w:t>
            </w:r>
            <w:r>
              <w:t>Internationale Abkommen und Reg</w:t>
            </w:r>
            <w:r>
              <w:t>u</w:t>
            </w:r>
            <w:r>
              <w:t>lierungen haben zwar gewisse Fortschritte gebracht.</w:t>
            </w:r>
            <w:r w:rsidRPr="0020221C">
              <w:t xml:space="preserve"> Insgesamt steht aber doch die ökonomische Konkurrenz zwischen den Nationalstaaten und die Macht globaler Konzerne, deren Milliardenu</w:t>
            </w:r>
            <w:r w:rsidRPr="0020221C">
              <w:t>m</w:t>
            </w:r>
            <w:r w:rsidRPr="0020221C">
              <w:t xml:space="preserve">sätze auf vielfältige Art und Weise mit der Ausbeutung natürlicher Ressourcen verknüpft ist, einer </w:t>
            </w:r>
            <w:r w:rsidRPr="0020221C">
              <w:lastRenderedPageBreak/>
              <w:t>Umsetzung der Vereinbarungen im Wege.</w:t>
            </w:r>
          </w:p>
        </w:tc>
      </w:tr>
    </w:tbl>
    <w:p w14:paraId="7EB5A143" w14:textId="77777777" w:rsidR="00123DF7" w:rsidRDefault="00123DF7" w:rsidP="0020221C">
      <w:pPr>
        <w:jc w:val="both"/>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98"/>
        <w:gridCol w:w="5528"/>
      </w:tblGrid>
      <w:tr w:rsidR="0020221C" w14:paraId="59790DA5" w14:textId="77777777" w:rsidTr="00A56828">
        <w:trPr>
          <w:trHeight w:val="2835"/>
        </w:trPr>
        <w:tc>
          <w:tcPr>
            <w:tcW w:w="3898" w:type="dxa"/>
          </w:tcPr>
          <w:p w14:paraId="7878842A" w14:textId="3D083BC9" w:rsidR="0020221C" w:rsidRDefault="008C4C90" w:rsidP="00A56828">
            <w:pPr>
              <w:jc w:val="both"/>
            </w:pPr>
            <w:r w:rsidRPr="008C4C90">
              <w:rPr>
                <w:noProof/>
                <w:lang w:eastAsia="de-CH"/>
              </w:rPr>
              <w:drawing>
                <wp:inline distT="0" distB="0" distL="0" distR="0" wp14:anchorId="7FEA6A41" wp14:editId="18A45CE6">
                  <wp:extent cx="2385600" cy="1789200"/>
                  <wp:effectExtent l="0" t="0" r="0" b="190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385600" cy="1789200"/>
                          </a:xfrm>
                          <a:prstGeom prst="rect">
                            <a:avLst/>
                          </a:prstGeom>
                        </pic:spPr>
                      </pic:pic>
                    </a:graphicData>
                  </a:graphic>
                </wp:inline>
              </w:drawing>
            </w:r>
          </w:p>
        </w:tc>
        <w:tc>
          <w:tcPr>
            <w:tcW w:w="5528" w:type="dxa"/>
          </w:tcPr>
          <w:p w14:paraId="427339B1" w14:textId="77777777" w:rsidR="0020221C" w:rsidRDefault="0020221C" w:rsidP="00A56828">
            <w:pPr>
              <w:jc w:val="both"/>
            </w:pPr>
          </w:p>
        </w:tc>
      </w:tr>
    </w:tbl>
    <w:p w14:paraId="3FFBEAEB" w14:textId="754B6531" w:rsidR="0021402E" w:rsidRDefault="0021402E" w:rsidP="009C5089">
      <w:pPr>
        <w:jc w:val="both"/>
      </w:pPr>
    </w:p>
    <w:p w14:paraId="7BE77922" w14:textId="20BAA53D" w:rsidR="0020221C" w:rsidRPr="0020221C" w:rsidRDefault="000D54CD" w:rsidP="0020221C">
      <w:pPr>
        <w:jc w:val="both"/>
      </w:pPr>
      <w:r>
        <w:rPr>
          <w:b/>
          <w:bCs/>
        </w:rPr>
        <w:t>Krise der Demokratie</w:t>
      </w:r>
      <w:r w:rsidR="0020221C" w:rsidRPr="0020221C">
        <w:rPr>
          <w:b/>
          <w:bCs/>
        </w:rPr>
        <w:t>:</w:t>
      </w:r>
    </w:p>
    <w:p w14:paraId="0089FC3A" w14:textId="7D691FC3" w:rsidR="00D40C5A" w:rsidRDefault="0020221C" w:rsidP="0020221C">
      <w:pPr>
        <w:jc w:val="both"/>
      </w:pPr>
      <w:r w:rsidRPr="0020221C">
        <w:t>Begriffe wie «Sachzwänge» oder «Alternativlosigkeit» prägen heute die Wirtschaftspolitik</w:t>
      </w:r>
      <w:r w:rsidR="007D3B7B">
        <w:t>.</w:t>
      </w:r>
      <w:r w:rsidRPr="0020221C">
        <w:t xml:space="preserve"> Die polit</w:t>
      </w:r>
      <w:r w:rsidRPr="0020221C">
        <w:t>i</w:t>
      </w:r>
      <w:r w:rsidRPr="0020221C">
        <w:t>schen Institutionen sind nicht in der Lage, dem neoliberalen Wettbewerbsgedanken entgegenz</w:t>
      </w:r>
      <w:r w:rsidRPr="0020221C">
        <w:t>u</w:t>
      </w:r>
      <w:r w:rsidRPr="0020221C">
        <w:t xml:space="preserve">wirken. Vielmehr sichern sie diesen ab und </w:t>
      </w:r>
      <w:r w:rsidR="00F07087">
        <w:t>stärken</w:t>
      </w:r>
      <w:r w:rsidRPr="0020221C">
        <w:t xml:space="preserve"> ihn sogar gezielt.  Dies führt europaweit zu e</w:t>
      </w:r>
      <w:r w:rsidRPr="0020221C">
        <w:t>i</w:t>
      </w:r>
      <w:r w:rsidRPr="0020221C">
        <w:t>ner Zunahme autoritärer Politik: Exekutiven und supranationale Organisati</w:t>
      </w:r>
      <w:r w:rsidRPr="0020221C">
        <w:t>o</w:t>
      </w:r>
      <w:r w:rsidRPr="0020221C">
        <w:t xml:space="preserve">nen werden auf Kosten der Parlamente gestärkt, der bereits angesprochene Einfluss der Konzerne ist riesig. </w:t>
      </w:r>
    </w:p>
    <w:p w14:paraId="6BCC176E" w14:textId="77777777" w:rsidR="00D40C5A" w:rsidRDefault="00D40C5A" w:rsidP="0020221C">
      <w:pPr>
        <w:jc w:val="both"/>
      </w:pPr>
    </w:p>
    <w:p w14:paraId="7C689CAE" w14:textId="36074FF2" w:rsidR="00EA40D6" w:rsidRDefault="0020221C" w:rsidP="0020221C">
      <w:pPr>
        <w:jc w:val="both"/>
      </w:pPr>
      <w:r w:rsidRPr="0020221C">
        <w:t>Am Ende dieser Entwicklung</w:t>
      </w:r>
      <w:r w:rsidR="00F07087">
        <w:t xml:space="preserve"> </w:t>
      </w:r>
      <w:r w:rsidRPr="0020221C">
        <w:t>steht eine Art Scheindemokratie, die zwar wie eine vollwertige Dem</w:t>
      </w:r>
      <w:r w:rsidRPr="0020221C">
        <w:t>o</w:t>
      </w:r>
      <w:r w:rsidRPr="0020221C">
        <w:t>kratie wirkt, deren Entwicklung aber im Interesse der Eliten scheinbar alternativlos sind und en</w:t>
      </w:r>
      <w:r w:rsidRPr="0020221C">
        <w:t>t</w:t>
      </w:r>
      <w:r w:rsidRPr="0020221C">
        <w:t xml:space="preserve">sprechend durchgesetzt werden. </w:t>
      </w:r>
      <w:r w:rsidR="00123DF7">
        <w:t xml:space="preserve">Die Krise der Demokratie zeigt sich dann, wenn ganz wesentliche Fragen des Zusammenlebens </w:t>
      </w:r>
      <w:r w:rsidR="008442B2">
        <w:t xml:space="preserve">als </w:t>
      </w:r>
      <w:r w:rsidR="00123DF7">
        <w:t xml:space="preserve">nicht mehr verhandelbar </w:t>
      </w:r>
      <w:r w:rsidR="008442B2">
        <w:t>gelten</w:t>
      </w:r>
      <w:r w:rsidR="00123DF7">
        <w:t>.</w:t>
      </w:r>
    </w:p>
    <w:p w14:paraId="13FBC569" w14:textId="77777777" w:rsidR="00EA40D6" w:rsidRDefault="00EA40D6" w:rsidP="0020221C">
      <w:pPr>
        <w:jc w:val="both"/>
      </w:pPr>
    </w:p>
    <w:p w14:paraId="3CD10DE2" w14:textId="77777777" w:rsidR="00EA40D6" w:rsidRDefault="0020221C" w:rsidP="0020221C">
      <w:pPr>
        <w:jc w:val="both"/>
      </w:pPr>
      <w:r w:rsidRPr="0020221C">
        <w:t>Diesen Vorrang des Marktes vor der Demokratie zeigte sich exemplarisch in der Forderung von Angela Merkel nach einer «marktgerechten Demokratie»</w:t>
      </w:r>
      <w:r w:rsidR="003F02E8">
        <w:t>, in der sich die Demokratie also am Markt anpasst</w:t>
      </w:r>
      <w:r w:rsidRPr="0020221C">
        <w:t xml:space="preserve">. </w:t>
      </w:r>
    </w:p>
    <w:p w14:paraId="33B3A35D" w14:textId="77777777" w:rsidR="00EA40D6" w:rsidRDefault="00EA40D6" w:rsidP="0020221C">
      <w:pPr>
        <w:jc w:val="both"/>
      </w:pPr>
    </w:p>
    <w:p w14:paraId="7A1F01F0" w14:textId="44F46FAE" w:rsidR="0020221C" w:rsidRPr="0020221C" w:rsidRDefault="0020221C" w:rsidP="0020221C">
      <w:pPr>
        <w:jc w:val="both"/>
      </w:pPr>
      <w:r w:rsidRPr="0020221C">
        <w:t xml:space="preserve">Die weltweiten Wahlerfolge </w:t>
      </w:r>
      <w:r w:rsidR="003F02E8">
        <w:t>rechts</w:t>
      </w:r>
      <w:r w:rsidRPr="0020221C">
        <w:t>populistischer Parteien sind ebenso wie die Politikabstinenz g</w:t>
      </w:r>
      <w:r w:rsidRPr="0020221C">
        <w:t>e</w:t>
      </w:r>
      <w:r w:rsidRPr="0020221C">
        <w:t>rade in den unteren Schichten der Bevölkerung nicht zuletzt als Reaktion auf diese „postdemokr</w:t>
      </w:r>
      <w:r w:rsidRPr="0020221C">
        <w:t>a</w:t>
      </w:r>
      <w:r w:rsidRPr="0020221C">
        <w:t>tischen“ Verhältnisse zu verstehen.</w:t>
      </w:r>
      <w:r w:rsidR="003F02E8">
        <w:t xml:space="preserve"> Entweder haben die Leute das Vertrauen in die Politik verloren, weil es für sie nicht besser wird. Oder sie setzen auf die Neuen Rechten, die versprechen, die Nat</w:t>
      </w:r>
      <w:r w:rsidR="003F02E8">
        <w:t>i</w:t>
      </w:r>
      <w:r w:rsidR="003F02E8">
        <w:t>on, die „völkische Gemeinschaft“ zum Bollwerk gegen die negativen Einflüsse von aussen zu m</w:t>
      </w:r>
      <w:r w:rsidR="003F02E8">
        <w:t>a</w:t>
      </w:r>
      <w:r w:rsidR="003F02E8">
        <w:t>chen. „</w:t>
      </w:r>
      <w:proofErr w:type="spellStart"/>
      <w:r w:rsidR="003F02E8">
        <w:t>America</w:t>
      </w:r>
      <w:proofErr w:type="spellEnd"/>
      <w:r w:rsidR="003F02E8">
        <w:t xml:space="preserve"> </w:t>
      </w:r>
      <w:proofErr w:type="spellStart"/>
      <w:r w:rsidR="003F02E8">
        <w:t>first</w:t>
      </w:r>
      <w:proofErr w:type="spellEnd"/>
      <w:r w:rsidR="003F02E8">
        <w:t xml:space="preserve">!“ zum Beispiel. </w:t>
      </w:r>
    </w:p>
    <w:p w14:paraId="7B15113E" w14:textId="77777777" w:rsidR="0020221C" w:rsidRDefault="0020221C" w:rsidP="009C5089">
      <w:pPr>
        <w:jc w:val="both"/>
      </w:pPr>
    </w:p>
    <w:tbl>
      <w:tblPr>
        <w:tblStyle w:val="Tabellenraster"/>
        <w:tblW w:w="0" w:type="auto"/>
        <w:tblLook w:val="04A0" w:firstRow="1" w:lastRow="0" w:firstColumn="1" w:lastColumn="0" w:noHBand="0" w:noVBand="1"/>
      </w:tblPr>
      <w:tblGrid>
        <w:gridCol w:w="9212"/>
      </w:tblGrid>
      <w:tr w:rsidR="00D40C5A" w14:paraId="1B4A7DBB" w14:textId="77777777" w:rsidTr="00D40C5A">
        <w:tc>
          <w:tcPr>
            <w:tcW w:w="9212" w:type="dxa"/>
          </w:tcPr>
          <w:p w14:paraId="13C6282F" w14:textId="443B0623" w:rsidR="00D40C5A" w:rsidRPr="00D40C5A" w:rsidRDefault="00D40C5A" w:rsidP="009C5089">
            <w:pPr>
              <w:jc w:val="both"/>
              <w:rPr>
                <w:b/>
              </w:rPr>
            </w:pPr>
            <w:r w:rsidRPr="00D40C5A">
              <w:rPr>
                <w:b/>
              </w:rPr>
              <w:t>Exkurs: Sachzwänge</w:t>
            </w:r>
            <w:r w:rsidR="00AF360D">
              <w:rPr>
                <w:b/>
              </w:rPr>
              <w:t>/Alternativlosigkeit</w:t>
            </w:r>
          </w:p>
          <w:p w14:paraId="0C1830DF" w14:textId="16921409" w:rsidR="00D40C5A" w:rsidRDefault="00536EEB" w:rsidP="00536EEB">
            <w:pPr>
              <w:jc w:val="both"/>
            </w:pPr>
            <w:r>
              <w:t xml:space="preserve">Bürgerliche </w:t>
            </w:r>
            <w:proofErr w:type="spellStart"/>
            <w:r>
              <w:t>PolitikerInnen</w:t>
            </w:r>
            <w:proofErr w:type="spellEnd"/>
            <w:r>
              <w:t xml:space="preserve"> waschen sich bei </w:t>
            </w:r>
            <w:r w:rsidR="00AF360D">
              <w:t xml:space="preserve">wirtschaftspolitischen </w:t>
            </w:r>
            <w:r>
              <w:t>Entscheiden oft die Hände in Unschuld und begründen diese mit angeblichen Sachzwängen. Ein Beispiel dafür war die Debatte um die USR III. Es wurde damit gedroht, dass bei einer Ablehnung praktisch von einem Tag auf den anderen zehntausende Arbeitsplätze verloren gingen. In einigen Monaten wird sich zeigen, ob diese Behauptung zutreffen wird…</w:t>
            </w:r>
          </w:p>
          <w:p w14:paraId="6EEF4001" w14:textId="77777777" w:rsidR="00536EEB" w:rsidRDefault="00536EEB" w:rsidP="00536EEB">
            <w:pPr>
              <w:jc w:val="both"/>
            </w:pPr>
          </w:p>
          <w:p w14:paraId="6B775B53" w14:textId="6DFB3066" w:rsidR="00536EEB" w:rsidRDefault="00536EEB" w:rsidP="00536EEB">
            <w:pPr>
              <w:jc w:val="both"/>
            </w:pPr>
            <w:r>
              <w:t xml:space="preserve">Ein ähnliches Bild zeigt sich bei vielen weiteren Wirtschaftspolitischen Bereichen: </w:t>
            </w:r>
            <w:r w:rsidR="00AF360D">
              <w:t>Privatisierungen (nur so kann man auf dem Markt genügend flexibel agieren),</w:t>
            </w:r>
            <w:r w:rsidR="00EE0808">
              <w:t xml:space="preserve"> Abbau der sozialen Sicherheit (nicht mehr finanzierbar), </w:t>
            </w:r>
            <w:r w:rsidR="000270D6">
              <w:t>keine flankierenden Massnahmen zu Freihandelsabkommen (SVP: „</w:t>
            </w:r>
            <w:r w:rsidR="000270D6" w:rsidRPr="000270D6">
              <w:t xml:space="preserve">schnüren </w:t>
            </w:r>
            <w:r w:rsidR="000270D6" w:rsidRPr="000270D6">
              <w:lastRenderedPageBreak/>
              <w:t>den Unternehmen die Luft ab, schaden der Wirtschaft und gefährden Arbeitsplätze</w:t>
            </w:r>
            <w:r w:rsidR="000270D6">
              <w:t>“) und so we</w:t>
            </w:r>
            <w:r w:rsidR="000270D6">
              <w:t>i</w:t>
            </w:r>
            <w:r w:rsidR="000270D6">
              <w:t>ter.</w:t>
            </w:r>
          </w:p>
          <w:p w14:paraId="1A829238" w14:textId="77777777" w:rsidR="00AF360D" w:rsidRDefault="00AF360D" w:rsidP="00536EEB">
            <w:pPr>
              <w:jc w:val="both"/>
            </w:pPr>
          </w:p>
          <w:p w14:paraId="1E301EE6" w14:textId="63A1EFF3" w:rsidR="00AF360D" w:rsidRDefault="00AF360D" w:rsidP="00536EEB">
            <w:pPr>
              <w:jc w:val="both"/>
            </w:pPr>
            <w:r>
              <w:t>Die Alternativlosigkeit ist aber nicht absolut sondern ergibt sich aus der fehlenden Macht eine A</w:t>
            </w:r>
            <w:r>
              <w:t>l</w:t>
            </w:r>
            <w:r>
              <w:t>ternative zu begehen, sie ist Ausdruck fehlender demokratischer Macht. Denn die Regeln, die beispielsweise den schweizerischen Steuerwettbewerb erzwingen, können auch so geändert we</w:t>
            </w:r>
            <w:r>
              <w:t>r</w:t>
            </w:r>
            <w:r>
              <w:t>den, dass sie stärker einen Ausgleich suchen.</w:t>
            </w:r>
          </w:p>
          <w:p w14:paraId="17178B32" w14:textId="77777777" w:rsidR="00536EEB" w:rsidRDefault="00536EEB" w:rsidP="00536EEB">
            <w:pPr>
              <w:jc w:val="both"/>
            </w:pPr>
          </w:p>
          <w:p w14:paraId="2174DCE2" w14:textId="57BC220E" w:rsidR="00536EEB" w:rsidRDefault="00AF360D" w:rsidP="00536EEB">
            <w:pPr>
              <w:jc w:val="both"/>
            </w:pPr>
            <w:r>
              <w:t xml:space="preserve">Dem </w:t>
            </w:r>
            <w:r w:rsidR="00536EEB">
              <w:t xml:space="preserve">Fatalismus </w:t>
            </w:r>
            <w:r>
              <w:t xml:space="preserve">der Alternativlosigkeit </w:t>
            </w:r>
            <w:r w:rsidR="00536EEB">
              <w:t xml:space="preserve">muss die </w:t>
            </w:r>
            <w:r>
              <w:t>Sozialdemokratie entgegentreten, denn die a</w:t>
            </w:r>
            <w:r>
              <w:t>n</w:t>
            </w:r>
            <w:r>
              <w:t>geblichen Sachzwänge sind (in aller Regel) keine Naturgesetze, sondern menschengemacht</w:t>
            </w:r>
            <w:r w:rsidR="00EE0808">
              <w:t xml:space="preserve">. </w:t>
            </w:r>
          </w:p>
        </w:tc>
      </w:tr>
    </w:tbl>
    <w:p w14:paraId="0FABC901" w14:textId="77777777" w:rsidR="00D40C5A" w:rsidRDefault="00D40C5A" w:rsidP="009C5089">
      <w:pPr>
        <w:jc w:val="both"/>
      </w:pPr>
    </w:p>
    <w:p w14:paraId="4C4AF086" w14:textId="77777777" w:rsidR="00D40C5A" w:rsidRPr="005667E2" w:rsidRDefault="00D40C5A" w:rsidP="009C5089">
      <w:pPr>
        <w:jc w:val="both"/>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98"/>
        <w:gridCol w:w="5528"/>
      </w:tblGrid>
      <w:tr w:rsidR="005667E2" w14:paraId="5527E39D" w14:textId="77777777" w:rsidTr="001A67CF">
        <w:trPr>
          <w:trHeight w:val="2835"/>
        </w:trPr>
        <w:tc>
          <w:tcPr>
            <w:tcW w:w="3898" w:type="dxa"/>
          </w:tcPr>
          <w:p w14:paraId="431A481F" w14:textId="4C6AA3D5" w:rsidR="005667E2" w:rsidRDefault="000270D6" w:rsidP="009C5089">
            <w:pPr>
              <w:jc w:val="both"/>
            </w:pPr>
            <w:r w:rsidRPr="000270D6">
              <w:rPr>
                <w:noProof/>
                <w:lang w:eastAsia="de-CH"/>
              </w:rPr>
              <w:drawing>
                <wp:inline distT="0" distB="0" distL="0" distR="0" wp14:anchorId="321BF33A" wp14:editId="1EAB4FED">
                  <wp:extent cx="2385600" cy="1789200"/>
                  <wp:effectExtent l="0" t="0" r="0" b="190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385600" cy="1789200"/>
                          </a:xfrm>
                          <a:prstGeom prst="rect">
                            <a:avLst/>
                          </a:prstGeom>
                        </pic:spPr>
                      </pic:pic>
                    </a:graphicData>
                  </a:graphic>
                </wp:inline>
              </w:drawing>
            </w:r>
          </w:p>
        </w:tc>
        <w:tc>
          <w:tcPr>
            <w:tcW w:w="5528" w:type="dxa"/>
          </w:tcPr>
          <w:p w14:paraId="624D93B1" w14:textId="77777777" w:rsidR="005667E2" w:rsidRDefault="005667E2" w:rsidP="009C5089">
            <w:pPr>
              <w:jc w:val="both"/>
            </w:pPr>
          </w:p>
        </w:tc>
      </w:tr>
    </w:tbl>
    <w:p w14:paraId="7653D09A" w14:textId="77777777" w:rsidR="005667E2" w:rsidRDefault="005667E2" w:rsidP="009C5089">
      <w:pPr>
        <w:jc w:val="both"/>
      </w:pPr>
    </w:p>
    <w:p w14:paraId="2490F8B6" w14:textId="407A6B54" w:rsidR="00A30B03" w:rsidRPr="00A30B03" w:rsidRDefault="008442B2" w:rsidP="00A30B03">
      <w:pPr>
        <w:jc w:val="both"/>
      </w:pPr>
      <w:proofErr w:type="spellStart"/>
      <w:r>
        <w:t>Tragischerweise</w:t>
      </w:r>
      <w:proofErr w:type="spellEnd"/>
      <w:r>
        <w:t xml:space="preserve"> ist es nicht die Linke, sondern eine reaktionäre Figur wie Trump, die die Ideologie der Alternativlosigkeit in Frage stellt, beispielsweise mit der Kündigung von Freihandelsabkommen. D</w:t>
      </w:r>
      <w:r w:rsidRPr="00A30B03">
        <w:t xml:space="preserve">en </w:t>
      </w:r>
      <w:r w:rsidR="00A30B03" w:rsidRPr="00A30B03">
        <w:t>progressiven Kräften</w:t>
      </w:r>
      <w:r w:rsidR="007D3B7B">
        <w:t xml:space="preserve"> </w:t>
      </w:r>
      <w:r>
        <w:t>ist es bis jetzt l</w:t>
      </w:r>
      <w:r w:rsidR="00A30B03" w:rsidRPr="00A30B03">
        <w:t>eider</w:t>
      </w:r>
      <w:r w:rsidR="007D3B7B">
        <w:t xml:space="preserve"> </w:t>
      </w:r>
      <w:r w:rsidR="00A30B03" w:rsidRPr="00A30B03">
        <w:t xml:space="preserve">nicht gelungen, </w:t>
      </w:r>
      <w:r w:rsidR="006A3917">
        <w:t xml:space="preserve">überzeugende </w:t>
      </w:r>
      <w:r w:rsidR="00A30B03" w:rsidRPr="00A30B03">
        <w:t xml:space="preserve">Auswege aus der Krise </w:t>
      </w:r>
      <w:r w:rsidR="006A3917">
        <w:t>aufzuzeigen</w:t>
      </w:r>
      <w:r>
        <w:t xml:space="preserve"> respektive diese durchzusetzen</w:t>
      </w:r>
      <w:r w:rsidR="00A30B03" w:rsidRPr="00A30B03">
        <w:t>. Im Gegenteil, viele sozialdemokratische Regi</w:t>
      </w:r>
      <w:r w:rsidR="00A30B03" w:rsidRPr="00A30B03">
        <w:t>e</w:t>
      </w:r>
      <w:r w:rsidR="00A30B03" w:rsidRPr="00A30B03">
        <w:t xml:space="preserve">rungen, beispielsweise in Grossbritannien und Deutschland, haben selber Programme verfolgt, die weitgehend im Denkmuster des Neoliberalismus verhaftet waren. </w:t>
      </w:r>
      <w:r w:rsidR="003E7C0A">
        <w:t xml:space="preserve">Beispiele dafür ist die Einführung von </w:t>
      </w:r>
      <w:r w:rsidR="00885C8E">
        <w:t xml:space="preserve">Hartz IV, </w:t>
      </w:r>
      <w:r w:rsidR="003E7C0A">
        <w:t xml:space="preserve">die </w:t>
      </w:r>
      <w:r w:rsidR="00885C8E">
        <w:t>sogenannte</w:t>
      </w:r>
      <w:r w:rsidR="003E7C0A">
        <w:t>n</w:t>
      </w:r>
      <w:r w:rsidR="00885C8E">
        <w:t xml:space="preserve"> Flexibilisierungen des Arbeit</w:t>
      </w:r>
      <w:r w:rsidR="00885C8E">
        <w:t>s</w:t>
      </w:r>
      <w:r w:rsidR="00885C8E">
        <w:t>marktes</w:t>
      </w:r>
      <w:r w:rsidR="003E7C0A">
        <w:t xml:space="preserve"> o</w:t>
      </w:r>
      <w:r w:rsidR="000270D6">
        <w:t>d</w:t>
      </w:r>
      <w:r w:rsidR="003E7C0A">
        <w:t>er</w:t>
      </w:r>
      <w:r w:rsidR="00885C8E">
        <w:t xml:space="preserve"> die Unterstützung von Freihandelsabkommen. </w:t>
      </w:r>
      <w:r w:rsidR="00A30B03" w:rsidRPr="00A30B03">
        <w:t>Sie haben die wirtschaftlichen, ökol</w:t>
      </w:r>
      <w:r w:rsidR="00A30B03" w:rsidRPr="00A30B03">
        <w:t>o</w:t>
      </w:r>
      <w:r w:rsidR="00A30B03" w:rsidRPr="00A30B03">
        <w:t>gischen, sozialen und politischen Krisen befeuert, statt sie zu bekämpfen. Entsprechend ist es ihnen nicht gelungen, die Widerspr</w:t>
      </w:r>
      <w:r w:rsidR="00A30B03" w:rsidRPr="00A30B03">
        <w:t>ü</w:t>
      </w:r>
      <w:r w:rsidR="00A30B03" w:rsidRPr="00A30B03">
        <w:t xml:space="preserve">che zwischen Gesellschaft und Markt zu verkleinern. </w:t>
      </w:r>
      <w:r w:rsidR="00EF4AE3">
        <w:t xml:space="preserve">Immerhin sind </w:t>
      </w:r>
      <w:r w:rsidR="00A30B03" w:rsidRPr="00A30B03">
        <w:t xml:space="preserve"> Jeremy </w:t>
      </w:r>
      <w:proofErr w:type="spellStart"/>
      <w:r w:rsidR="00A30B03" w:rsidRPr="00A30B03">
        <w:t>Corbyn</w:t>
      </w:r>
      <w:proofErr w:type="spellEnd"/>
      <w:r w:rsidR="00A30B03" w:rsidRPr="00A30B03">
        <w:t xml:space="preserve"> und Bernie Sanders oder Parteien wie </w:t>
      </w:r>
      <w:proofErr w:type="spellStart"/>
      <w:r w:rsidR="00A30B03" w:rsidRPr="00A30B03">
        <w:t>Podemos</w:t>
      </w:r>
      <w:proofErr w:type="spellEnd"/>
      <w:r w:rsidR="00A30B03" w:rsidRPr="00A30B03">
        <w:t xml:space="preserve"> und </w:t>
      </w:r>
      <w:proofErr w:type="spellStart"/>
      <w:r w:rsidR="00A30B03" w:rsidRPr="00A30B03">
        <w:t>Syriza</w:t>
      </w:r>
      <w:proofErr w:type="spellEnd"/>
      <w:r w:rsidR="00A30B03" w:rsidRPr="00A30B03">
        <w:t xml:space="preserve"> Ausdruck eines </w:t>
      </w:r>
      <w:r w:rsidR="00EF4AE3">
        <w:t xml:space="preserve">linken </w:t>
      </w:r>
      <w:r w:rsidR="00A30B03" w:rsidRPr="00A30B03">
        <w:t>Protestes gegen eine Politik der Alternativlosigkeit, die Markt, Wettbewerb und Profitmaximierung als Maxime der gesellschaftl</w:t>
      </w:r>
      <w:r w:rsidR="00A30B03" w:rsidRPr="00A30B03">
        <w:t>i</w:t>
      </w:r>
      <w:r w:rsidR="00A30B03" w:rsidRPr="00A30B03">
        <w:t>chen Entwicklung betrac</w:t>
      </w:r>
      <w:r w:rsidR="00A30B03" w:rsidRPr="00A30B03">
        <w:t>h</w:t>
      </w:r>
      <w:r w:rsidR="00A30B03" w:rsidRPr="00A30B03">
        <w:t xml:space="preserve">tet.  </w:t>
      </w:r>
    </w:p>
    <w:p w14:paraId="4E22F850" w14:textId="00C1A042" w:rsidR="00C27DFE" w:rsidRDefault="00C27DFE" w:rsidP="009C5089">
      <w:pPr>
        <w:jc w:val="both"/>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98"/>
        <w:gridCol w:w="5528"/>
      </w:tblGrid>
      <w:tr w:rsidR="00C27DFE" w14:paraId="3BFF872B" w14:textId="77777777" w:rsidTr="00C27DFE">
        <w:trPr>
          <w:trHeight w:val="2835"/>
        </w:trPr>
        <w:tc>
          <w:tcPr>
            <w:tcW w:w="3898" w:type="dxa"/>
          </w:tcPr>
          <w:p w14:paraId="2E9CF054" w14:textId="2C945C22" w:rsidR="00C27DFE" w:rsidRDefault="002113D1" w:rsidP="009C5089">
            <w:pPr>
              <w:jc w:val="both"/>
            </w:pPr>
            <w:r w:rsidRPr="002113D1">
              <w:rPr>
                <w:noProof/>
                <w:lang w:eastAsia="de-CH"/>
              </w:rPr>
              <w:lastRenderedPageBreak/>
              <w:drawing>
                <wp:inline distT="0" distB="0" distL="0" distR="0" wp14:anchorId="529F58A5" wp14:editId="4618990B">
                  <wp:extent cx="2386330" cy="1790065"/>
                  <wp:effectExtent l="0" t="0" r="0" b="63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86330" cy="1790065"/>
                          </a:xfrm>
                          <a:prstGeom prst="rect">
                            <a:avLst/>
                          </a:prstGeom>
                        </pic:spPr>
                      </pic:pic>
                    </a:graphicData>
                  </a:graphic>
                </wp:inline>
              </w:drawing>
            </w:r>
          </w:p>
        </w:tc>
        <w:tc>
          <w:tcPr>
            <w:tcW w:w="5528" w:type="dxa"/>
          </w:tcPr>
          <w:p w14:paraId="55BC8322" w14:textId="77777777" w:rsidR="00C27DFE" w:rsidRDefault="00C27DFE" w:rsidP="009C5089">
            <w:pPr>
              <w:jc w:val="both"/>
            </w:pPr>
          </w:p>
        </w:tc>
      </w:tr>
    </w:tbl>
    <w:p w14:paraId="54F151F7" w14:textId="77777777" w:rsidR="00C27DFE" w:rsidRDefault="00C27DFE" w:rsidP="009C5089">
      <w:pPr>
        <w:jc w:val="both"/>
      </w:pPr>
    </w:p>
    <w:p w14:paraId="02F9E4C0" w14:textId="0EC5C368" w:rsidR="0020221C" w:rsidRDefault="0020221C" w:rsidP="0020221C">
      <w:pPr>
        <w:jc w:val="both"/>
      </w:pPr>
      <w:r w:rsidRPr="0020221C">
        <w:t xml:space="preserve">Auch in der Schweiz sind wir heute vor allem damit beschäftigt, die schlimmsten Auswüchse der neoliberalen Wirtschaft- </w:t>
      </w:r>
      <w:r w:rsidR="00A30B03">
        <w:t xml:space="preserve">und Finanzpolitik zu bekämpfen </w:t>
      </w:r>
      <w:r w:rsidRPr="0020221C">
        <w:t>und generell die Flurschäden des profitg</w:t>
      </w:r>
      <w:r w:rsidRPr="0020221C">
        <w:t>e</w:t>
      </w:r>
      <w:r w:rsidRPr="0020221C">
        <w:t>triebenen Wirtschaftens zu beseitigen</w:t>
      </w:r>
      <w:r w:rsidR="00EF4AE3">
        <w:t>, jüngst beispielsweise erfolgreich bei der Abstimmung zur USR III</w:t>
      </w:r>
      <w:r w:rsidRPr="0020221C">
        <w:t xml:space="preserve">. Was uns </w:t>
      </w:r>
      <w:r w:rsidR="00EF4AE3">
        <w:t xml:space="preserve">noch </w:t>
      </w:r>
      <w:r w:rsidRPr="0020221C">
        <w:t xml:space="preserve">fehlt, sind </w:t>
      </w:r>
      <w:r w:rsidR="00EF4AE3">
        <w:t>breit abgestützte</w:t>
      </w:r>
      <w:r w:rsidRPr="0020221C">
        <w:t xml:space="preserve"> Visionen zur Gestaltung unserer Wir</w:t>
      </w:r>
      <w:r w:rsidRPr="0020221C">
        <w:t>t</w:t>
      </w:r>
      <w:r w:rsidRPr="0020221C">
        <w:t>schaft und Gesellschaft, die wir den Neoliberalen und den autoritären Rechtspopulisten entgegenhalten kö</w:t>
      </w:r>
      <w:r w:rsidRPr="0020221C">
        <w:t>n</w:t>
      </w:r>
      <w:r w:rsidRPr="0020221C">
        <w:t xml:space="preserve">nen. </w:t>
      </w:r>
      <w:r w:rsidR="00EF4AE3">
        <w:t>Nicht zu Letzt sind es d</w:t>
      </w:r>
      <w:r w:rsidRPr="0020221C">
        <w:t xml:space="preserve">ie Ernüchterungen des real existierenden Sozialismus </w:t>
      </w:r>
      <w:r w:rsidR="00EF4AE3">
        <w:t>die uns bis he</w:t>
      </w:r>
      <w:r w:rsidR="00EF4AE3">
        <w:t>u</w:t>
      </w:r>
      <w:r w:rsidR="00EF4AE3">
        <w:t>te schwächen.</w:t>
      </w:r>
    </w:p>
    <w:p w14:paraId="23BDC807" w14:textId="77777777" w:rsidR="00563E45" w:rsidRPr="0020221C" w:rsidRDefault="00563E45" w:rsidP="0020221C">
      <w:pPr>
        <w:jc w:val="both"/>
      </w:pPr>
    </w:p>
    <w:p w14:paraId="47C942D0" w14:textId="53E62713" w:rsidR="0020221C" w:rsidRDefault="0020221C" w:rsidP="0020221C">
      <w:pPr>
        <w:jc w:val="both"/>
      </w:pPr>
      <w:r w:rsidRPr="0020221C">
        <w:t xml:space="preserve">Wirtschaftsdemokratie als eine „konkrete Utopie“ </w:t>
      </w:r>
      <w:r w:rsidR="006A3917">
        <w:t>zeigt Wege</w:t>
      </w:r>
      <w:r w:rsidRPr="0020221C">
        <w:t xml:space="preserve"> aus der Defensive. Wir müssen uns getrauen, den Kapitalismus wieder grundsätzlicher zu hinterfragen und Alternativen zum heutigen neoliberalen Wirtschaftssystem aufzuzeigen. Die Grundlagen dazu wollen wir in diesem Bildung</w:t>
      </w:r>
      <w:r w:rsidRPr="0020221C">
        <w:t>s</w:t>
      </w:r>
      <w:r w:rsidRPr="0020221C">
        <w:t>modul legen.</w:t>
      </w:r>
    </w:p>
    <w:p w14:paraId="0781E3E1" w14:textId="77777777" w:rsidR="006A3917" w:rsidRDefault="006A3917" w:rsidP="0020221C">
      <w:pPr>
        <w:jc w:val="both"/>
      </w:pPr>
    </w:p>
    <w:p w14:paraId="4A823A20" w14:textId="77777777" w:rsidR="0020221C" w:rsidRDefault="0020221C" w:rsidP="009C5089">
      <w:pPr>
        <w:jc w:val="both"/>
      </w:pPr>
    </w:p>
    <w:p w14:paraId="1E08B8A3" w14:textId="0DFA509A" w:rsidR="00390DC6" w:rsidRDefault="0020221C" w:rsidP="0020221C">
      <w:pPr>
        <w:pStyle w:val="berschrift2"/>
        <w:numPr>
          <w:ilvl w:val="1"/>
          <w:numId w:val="1"/>
        </w:numPr>
      </w:pPr>
      <w:bookmarkStart w:id="10" w:name="_Toc476062171"/>
      <w:r>
        <w:t>Geschichte und Grundlagen</w:t>
      </w:r>
      <w:bookmarkEnd w:id="10"/>
      <w:r w:rsidR="00E03E53">
        <w:t xml:space="preserve"> </w:t>
      </w: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98"/>
        <w:gridCol w:w="5528"/>
      </w:tblGrid>
      <w:tr w:rsidR="005667E2" w14:paraId="7F1E7CBC" w14:textId="77777777" w:rsidTr="001A67CF">
        <w:trPr>
          <w:trHeight w:val="2835"/>
        </w:trPr>
        <w:tc>
          <w:tcPr>
            <w:tcW w:w="3898" w:type="dxa"/>
          </w:tcPr>
          <w:p w14:paraId="4FA019A9" w14:textId="0F7B9C48" w:rsidR="005667E2" w:rsidRDefault="00762A21" w:rsidP="009C5089">
            <w:pPr>
              <w:jc w:val="both"/>
            </w:pPr>
            <w:r w:rsidRPr="00762A21">
              <w:rPr>
                <w:noProof/>
                <w:lang w:eastAsia="de-CH"/>
              </w:rPr>
              <w:drawing>
                <wp:inline distT="0" distB="0" distL="0" distR="0" wp14:anchorId="14272477" wp14:editId="3CAEA673">
                  <wp:extent cx="2386330" cy="1790065"/>
                  <wp:effectExtent l="0" t="0" r="0" b="63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86330" cy="1790065"/>
                          </a:xfrm>
                          <a:prstGeom prst="rect">
                            <a:avLst/>
                          </a:prstGeom>
                        </pic:spPr>
                      </pic:pic>
                    </a:graphicData>
                  </a:graphic>
                </wp:inline>
              </w:drawing>
            </w:r>
          </w:p>
        </w:tc>
        <w:tc>
          <w:tcPr>
            <w:tcW w:w="5528" w:type="dxa"/>
          </w:tcPr>
          <w:p w14:paraId="4C053712" w14:textId="77777777" w:rsidR="005667E2" w:rsidRDefault="005667E2" w:rsidP="009C5089">
            <w:pPr>
              <w:jc w:val="both"/>
            </w:pPr>
          </w:p>
        </w:tc>
      </w:tr>
    </w:tbl>
    <w:p w14:paraId="4FA43846" w14:textId="77777777" w:rsidR="005667E2" w:rsidRDefault="005667E2" w:rsidP="009C5089">
      <w:pPr>
        <w:jc w:val="both"/>
      </w:pPr>
    </w:p>
    <w:p w14:paraId="65A5A372" w14:textId="3BC842F5" w:rsidR="0020221C" w:rsidRPr="0020221C" w:rsidRDefault="0020221C" w:rsidP="0020221C">
      <w:pPr>
        <w:jc w:val="both"/>
      </w:pPr>
      <w:r w:rsidRPr="0020221C">
        <w:t>Die moderne bürgerlich-kapitalistische Gesellschaft ist von einem grundlegenden Widerspruch zwischen der Staatsform und der Wirtschaftsordnung geprägt: Während der Staat demokratisch verfasst ist, bleibt die Wirtschaft grundsätzlich autoritär geführt</w:t>
      </w:r>
      <w:r w:rsidR="00C83FFC">
        <w:t>.</w:t>
      </w:r>
      <w:r w:rsidRPr="0020221C">
        <w:t xml:space="preserve"> Die Besitzenden und von ihnen bezahlte Manager beanspruchen mit dem Besitz über die Produktionsmittel auch die alleinige Ve</w:t>
      </w:r>
      <w:r w:rsidRPr="0020221C">
        <w:t>r</w:t>
      </w:r>
      <w:r w:rsidRPr="0020221C">
        <w:t>fügungsgewalt über Unternehmungen und</w:t>
      </w:r>
      <w:r w:rsidR="006A3917">
        <w:t xml:space="preserve"> Angestellte und</w:t>
      </w:r>
      <w:r w:rsidRPr="0020221C">
        <w:t xml:space="preserve"> damit eine führende Rolle in der Volkswirtschaft. Immer wieder hat sich gezeigt, dass diese wirtschaftliche Macht in politische Macht umgesetzt werden kann und wird. </w:t>
      </w:r>
    </w:p>
    <w:p w14:paraId="49EF3A60" w14:textId="1F02D88E" w:rsidR="00453C23" w:rsidRDefault="00453C23" w:rsidP="009C5089">
      <w:pPr>
        <w:jc w:val="both"/>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98"/>
        <w:gridCol w:w="5528"/>
      </w:tblGrid>
      <w:tr w:rsidR="005667E2" w14:paraId="6408FA8E" w14:textId="77777777" w:rsidTr="001A67CF">
        <w:trPr>
          <w:trHeight w:val="2835"/>
        </w:trPr>
        <w:tc>
          <w:tcPr>
            <w:tcW w:w="3898" w:type="dxa"/>
          </w:tcPr>
          <w:p w14:paraId="7A1D8C6A" w14:textId="541E7A05" w:rsidR="005667E2" w:rsidRDefault="00762A21" w:rsidP="009C5089">
            <w:pPr>
              <w:jc w:val="both"/>
            </w:pPr>
            <w:r w:rsidRPr="00762A21">
              <w:rPr>
                <w:noProof/>
                <w:lang w:eastAsia="de-CH"/>
              </w:rPr>
              <w:lastRenderedPageBreak/>
              <w:drawing>
                <wp:inline distT="0" distB="0" distL="0" distR="0" wp14:anchorId="303C0788" wp14:editId="09F9AD99">
                  <wp:extent cx="2386330" cy="1790065"/>
                  <wp:effectExtent l="0" t="0" r="0" b="63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86330" cy="1790065"/>
                          </a:xfrm>
                          <a:prstGeom prst="rect">
                            <a:avLst/>
                          </a:prstGeom>
                        </pic:spPr>
                      </pic:pic>
                    </a:graphicData>
                  </a:graphic>
                </wp:inline>
              </w:drawing>
            </w:r>
          </w:p>
        </w:tc>
        <w:tc>
          <w:tcPr>
            <w:tcW w:w="5528" w:type="dxa"/>
          </w:tcPr>
          <w:p w14:paraId="5AA0C095" w14:textId="77777777" w:rsidR="005667E2" w:rsidRDefault="005667E2" w:rsidP="009C5089">
            <w:pPr>
              <w:jc w:val="both"/>
            </w:pPr>
          </w:p>
        </w:tc>
      </w:tr>
    </w:tbl>
    <w:p w14:paraId="4780FF0A" w14:textId="77777777" w:rsidR="005667E2" w:rsidRDefault="005667E2" w:rsidP="009C5089">
      <w:pPr>
        <w:jc w:val="both"/>
      </w:pPr>
    </w:p>
    <w:p w14:paraId="37EAB429" w14:textId="77CB6FCC" w:rsidR="005667E2" w:rsidRPr="0020221C" w:rsidRDefault="0020221C" w:rsidP="009C5089">
      <w:pPr>
        <w:jc w:val="both"/>
      </w:pPr>
      <w:r w:rsidRPr="0020221C">
        <w:t>In diesem Zitat von Albert Steck, dem Initianten der Reorganisation der schweizerischen Soziald</w:t>
      </w:r>
      <w:r w:rsidRPr="0020221C">
        <w:t>e</w:t>
      </w:r>
      <w:r w:rsidRPr="0020221C">
        <w:t xml:space="preserve">mokratie von </w:t>
      </w:r>
      <w:r w:rsidR="009D5B5C" w:rsidRPr="0020221C">
        <w:t>1888</w:t>
      </w:r>
      <w:r w:rsidR="009D5B5C">
        <w:t xml:space="preserve"> </w:t>
      </w:r>
      <w:r w:rsidR="009D5B5C" w:rsidRPr="0020221C">
        <w:t>kommt</w:t>
      </w:r>
      <w:r w:rsidRPr="0020221C">
        <w:t xml:space="preserve"> folgendes zum Ausdruck: Die Demokratisierung von Wirtschaft und Gesellschaft ist das eigentliche Grundanliegen der Sozialdemokratie. Soziale Demokratie heisst ja wörtlich gesamtgesellschaftliche Demokratie und diese ist ohne eine Demokratisierung de</w:t>
      </w:r>
      <w:r w:rsidR="009B643C">
        <w:t>r</w:t>
      </w:r>
      <w:r w:rsidRPr="0020221C">
        <w:t xml:space="preserve"> wir</w:t>
      </w:r>
      <w:r w:rsidRPr="0020221C">
        <w:t>t</w:t>
      </w:r>
      <w:r w:rsidRPr="0020221C">
        <w:t xml:space="preserve">schaftlichen Basis der Gesellschaft nicht realisierbar. </w:t>
      </w:r>
    </w:p>
    <w:p w14:paraId="3DAAB412" w14:textId="77777777" w:rsidR="004E61B4" w:rsidRDefault="004E61B4" w:rsidP="009C5089">
      <w:pPr>
        <w:jc w:val="both"/>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98"/>
        <w:gridCol w:w="5528"/>
      </w:tblGrid>
      <w:tr w:rsidR="005667E2" w14:paraId="294F375E" w14:textId="77777777" w:rsidTr="001A67CF">
        <w:trPr>
          <w:trHeight w:val="2835"/>
        </w:trPr>
        <w:tc>
          <w:tcPr>
            <w:tcW w:w="3898" w:type="dxa"/>
          </w:tcPr>
          <w:p w14:paraId="4AF37D2A" w14:textId="105F8D69" w:rsidR="005667E2" w:rsidRDefault="008D62CA" w:rsidP="009C5089">
            <w:pPr>
              <w:jc w:val="both"/>
            </w:pPr>
            <w:r w:rsidRPr="008D62CA">
              <w:rPr>
                <w:noProof/>
                <w:lang w:eastAsia="de-CH"/>
              </w:rPr>
              <w:drawing>
                <wp:inline distT="0" distB="0" distL="0" distR="0" wp14:anchorId="3CC0C0E6" wp14:editId="49B50388">
                  <wp:extent cx="2386330" cy="1790065"/>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86330" cy="1790065"/>
                          </a:xfrm>
                          <a:prstGeom prst="rect">
                            <a:avLst/>
                          </a:prstGeom>
                        </pic:spPr>
                      </pic:pic>
                    </a:graphicData>
                  </a:graphic>
                </wp:inline>
              </w:drawing>
            </w:r>
          </w:p>
        </w:tc>
        <w:tc>
          <w:tcPr>
            <w:tcW w:w="5528" w:type="dxa"/>
          </w:tcPr>
          <w:p w14:paraId="7A159703" w14:textId="77777777" w:rsidR="005667E2" w:rsidRDefault="005667E2" w:rsidP="009C5089">
            <w:pPr>
              <w:jc w:val="both"/>
            </w:pPr>
          </w:p>
        </w:tc>
      </w:tr>
    </w:tbl>
    <w:p w14:paraId="5F0BCC91" w14:textId="50DE6DB6" w:rsidR="005667E2" w:rsidRDefault="005667E2" w:rsidP="009C5089">
      <w:pPr>
        <w:jc w:val="both"/>
      </w:pPr>
    </w:p>
    <w:p w14:paraId="74076566" w14:textId="4BA1A946" w:rsidR="009D5B5C" w:rsidRDefault="009D5B5C" w:rsidP="009D5B5C">
      <w:pPr>
        <w:jc w:val="both"/>
      </w:pPr>
      <w:r w:rsidRPr="009D5B5C">
        <w:t>Die erste Hälfte des 20. Jahrhunderts war von gewaltigen wirtschaftlichen und politischen Kat</w:t>
      </w:r>
      <w:r w:rsidRPr="009D5B5C">
        <w:t>a</w:t>
      </w:r>
      <w:r w:rsidRPr="009D5B5C">
        <w:t xml:space="preserve">strophen geprägt: Zwischen zwei Weltkriegen kam es zur bisher grössten Krise der kapitalistischen Weltwirtschaft. </w:t>
      </w:r>
    </w:p>
    <w:p w14:paraId="13E7CDA8" w14:textId="77777777" w:rsidR="00F73C0A" w:rsidRPr="009D5B5C" w:rsidRDefault="00F73C0A" w:rsidP="009D5B5C">
      <w:pPr>
        <w:jc w:val="both"/>
      </w:pPr>
    </w:p>
    <w:p w14:paraId="63A4D56F" w14:textId="77777777" w:rsidR="000172E4" w:rsidRDefault="00D84693" w:rsidP="009D5B5C">
      <w:pPr>
        <w:jc w:val="both"/>
      </w:pPr>
      <w:r>
        <w:t>Im Anschluss an den 1. Weltkrieg erlebte die</w:t>
      </w:r>
      <w:r w:rsidR="009D5B5C" w:rsidRPr="009D5B5C">
        <w:t xml:space="preserve"> Diskussion um die Wirtschaftsdemokratie ihre erste Blütezeit. Die Frage, ob kriegswirtschaftliche Institutionen auch für friedliche Zwecke weiterverwe</w:t>
      </w:r>
      <w:r w:rsidR="009D5B5C" w:rsidRPr="009D5B5C">
        <w:t>n</w:t>
      </w:r>
      <w:r w:rsidR="009D5B5C" w:rsidRPr="009D5B5C">
        <w:t>det werden könnten, statt zur „freien Wirtschaft“ zurückzukehren</w:t>
      </w:r>
      <w:r w:rsidR="000172E4">
        <w:t>.</w:t>
      </w:r>
      <w:r w:rsidR="009D5B5C" w:rsidRPr="009D5B5C">
        <w:t xml:space="preserve"> </w:t>
      </w:r>
    </w:p>
    <w:p w14:paraId="2DB527BE" w14:textId="77777777" w:rsidR="000172E4" w:rsidRDefault="000172E4" w:rsidP="009D5B5C">
      <w:pPr>
        <w:jc w:val="both"/>
      </w:pPr>
    </w:p>
    <w:p w14:paraId="3A7A2F9C" w14:textId="3381A138" w:rsidR="009D5B5C" w:rsidRPr="009D5B5C" w:rsidRDefault="009D5B5C" w:rsidP="009D5B5C">
      <w:pPr>
        <w:jc w:val="both"/>
      </w:pPr>
      <w:r w:rsidRPr="009D5B5C">
        <w:t xml:space="preserve">Auch in der Schweiz wurden diese Fragen diskutiert. </w:t>
      </w:r>
      <w:r w:rsidR="000172E4">
        <w:t>Dies äusserte sich beispielsweise in verschi</w:t>
      </w:r>
      <w:r w:rsidR="000172E4">
        <w:t>e</w:t>
      </w:r>
      <w:r w:rsidR="000172E4">
        <w:t>denen Forderungen des Landesstreikes</w:t>
      </w:r>
      <w:r w:rsidRPr="009D5B5C">
        <w:t xml:space="preserve"> («Einführung der allgemeinen Arbeitspflicht», «Sicherung der Lebensmittelversorgung im Einvernehmen mit den landwirtschaftlichen Produzenten», «Staatsmonopole für Import und Export» sowie die «Tilgung aller Staatschulden durch die Besi</w:t>
      </w:r>
      <w:r w:rsidRPr="009D5B5C">
        <w:t>t</w:t>
      </w:r>
      <w:r w:rsidRPr="009D5B5C">
        <w:t xml:space="preserve">zenden»). </w:t>
      </w:r>
    </w:p>
    <w:p w14:paraId="7C813B4D" w14:textId="77777777" w:rsidR="009D5B5C" w:rsidRPr="009D5B5C" w:rsidRDefault="009D5B5C" w:rsidP="009D5B5C">
      <w:pPr>
        <w:jc w:val="both"/>
      </w:pPr>
      <w:r w:rsidRPr="009D5B5C">
        <w:t> </w:t>
      </w:r>
    </w:p>
    <w:p w14:paraId="04CCEBB1" w14:textId="77777777" w:rsidR="009D5B5C" w:rsidRPr="009D5B5C" w:rsidRDefault="009D5B5C" w:rsidP="009D5B5C">
      <w:pPr>
        <w:jc w:val="both"/>
      </w:pPr>
      <w:r w:rsidRPr="009D5B5C">
        <w:t xml:space="preserve">In abgeschwächt sozialliberaler Form trug dem sogar der Freisinn Rechnung: Bundesrat Edmund </w:t>
      </w:r>
      <w:proofErr w:type="spellStart"/>
      <w:r w:rsidRPr="009D5B5C">
        <w:t>Schulthess</w:t>
      </w:r>
      <w:proofErr w:type="spellEnd"/>
      <w:r w:rsidRPr="009D5B5C">
        <w:t xml:space="preserve"> prüfte die Einführung von Wirtschaftsräten und eine Gewinnbeteiligung der Lohna</w:t>
      </w:r>
      <w:r w:rsidRPr="009D5B5C">
        <w:t>b</w:t>
      </w:r>
      <w:r w:rsidRPr="009D5B5C">
        <w:lastRenderedPageBreak/>
        <w:t>hängigen. Während diese Pläne Papier blieben, kam es immerhin zu einer zunehmenden Beteil</w:t>
      </w:r>
      <w:r w:rsidRPr="009D5B5C">
        <w:t>i</w:t>
      </w:r>
      <w:r w:rsidRPr="009D5B5C">
        <w:t>gung der Gewerkschaften in den vorparlamentarischen Kommissionen.</w:t>
      </w:r>
    </w:p>
    <w:p w14:paraId="447A9C60" w14:textId="77777777" w:rsidR="009D5B5C" w:rsidRPr="009D5B5C" w:rsidRDefault="009D5B5C" w:rsidP="009D5B5C">
      <w:pPr>
        <w:jc w:val="both"/>
      </w:pPr>
      <w:r w:rsidRPr="009D5B5C">
        <w:rPr>
          <w:lang w:val="de-DE"/>
        </w:rPr>
        <w:t> </w:t>
      </w:r>
    </w:p>
    <w:p w14:paraId="2ECDD5C2" w14:textId="33750FFA" w:rsidR="009D5B5C" w:rsidRPr="009D5B5C" w:rsidRDefault="009D5B5C" w:rsidP="009D5B5C">
      <w:pPr>
        <w:jc w:val="both"/>
      </w:pPr>
      <w:r w:rsidRPr="009D5B5C">
        <w:t>Die Zeit am Ende und nach dem Ersten Weltkrieg war auch eine Blütezeit der genossenschaftl</w:t>
      </w:r>
      <w:r w:rsidRPr="009D5B5C">
        <w:t>i</w:t>
      </w:r>
      <w:r w:rsidRPr="009D5B5C">
        <w:t>chen und kommunalen Betriebe: In der Schweiz gründeten Gewerkschaftsbund und Konsumve</w:t>
      </w:r>
      <w:r w:rsidRPr="009D5B5C">
        <w:t>r</w:t>
      </w:r>
      <w:r w:rsidRPr="009D5B5C">
        <w:t>eine beispielsweise 1917 die «Coop Lebensversicherungsgenossenschaft» und 1921 die spätere «Bank Coop». Sozialdemokratische Kommunalpolitik förderte die Gründung von Wohnbaugeno</w:t>
      </w:r>
      <w:r w:rsidRPr="009D5B5C">
        <w:t>s</w:t>
      </w:r>
      <w:r w:rsidRPr="009D5B5C">
        <w:t>senschaften, die sich 1919 im Schweizerischen Verband für das Wohnungswesen (heute Woh</w:t>
      </w:r>
      <w:r w:rsidRPr="009D5B5C">
        <w:t>n</w:t>
      </w:r>
      <w:r w:rsidRPr="009D5B5C">
        <w:t>baugenossenschaften Schweiz) zusammenschlossen. Vor allem für die Wohnbaugenossenscha</w:t>
      </w:r>
      <w:r w:rsidRPr="009D5B5C">
        <w:t>f</w:t>
      </w:r>
      <w:r w:rsidRPr="009D5B5C">
        <w:t>ten tätig waren zudem gewerkschaftsnahe Produktivgenossenschaften (1932 zusammengeschlo</w:t>
      </w:r>
      <w:r w:rsidRPr="009D5B5C">
        <w:t>s</w:t>
      </w:r>
      <w:r w:rsidRPr="009D5B5C">
        <w:t>sen im «Verband Sozialer Baubetriebe», heute «Verband genossenschaftlicher Bau- und Industri</w:t>
      </w:r>
      <w:r w:rsidRPr="009D5B5C">
        <w:t>e</w:t>
      </w:r>
      <w:r w:rsidRPr="009D5B5C">
        <w:t xml:space="preserve">unternehmungen»). </w:t>
      </w:r>
    </w:p>
    <w:p w14:paraId="298E46E0" w14:textId="77777777" w:rsidR="009D5B5C" w:rsidRPr="009D5B5C" w:rsidRDefault="009D5B5C" w:rsidP="009D5B5C">
      <w:pPr>
        <w:jc w:val="both"/>
      </w:pPr>
      <w:r w:rsidRPr="009D5B5C">
        <w:rPr>
          <w:lang w:val="de-DE"/>
        </w:rPr>
        <w:t> </w:t>
      </w:r>
    </w:p>
    <w:p w14:paraId="5241B938" w14:textId="798C9F4D" w:rsidR="009D5B5C" w:rsidRDefault="009D5B5C" w:rsidP="009D5B5C">
      <w:pPr>
        <w:jc w:val="both"/>
        <w:rPr>
          <w:lang w:val="de-DE"/>
        </w:rPr>
      </w:pPr>
      <w:r w:rsidRPr="009D5B5C">
        <w:rPr>
          <w:lang w:val="de-DE"/>
        </w:rPr>
        <w:t xml:space="preserve">Doch in ganz Europa wurde in der Nachkriegskrise zwischen 1920 und 1923 die Offensive der Arbeiterbewegung zurückgeschlagen. </w:t>
      </w:r>
    </w:p>
    <w:p w14:paraId="66335F3D" w14:textId="77777777" w:rsidR="00F73C0A" w:rsidRPr="009D5B5C" w:rsidRDefault="00F73C0A" w:rsidP="009D5B5C">
      <w:pPr>
        <w:jc w:val="both"/>
      </w:pPr>
    </w:p>
    <w:p w14:paraId="3E6B7BE0" w14:textId="3F75E9E1" w:rsidR="009D5B5C" w:rsidRDefault="00E102C6" w:rsidP="009D5B5C">
      <w:pPr>
        <w:jc w:val="both"/>
      </w:pPr>
      <w:r>
        <w:t>W</w:t>
      </w:r>
      <w:r w:rsidR="009D5B5C" w:rsidRPr="009D5B5C">
        <w:t>irtschaftsdemokratische Vorstellungen</w:t>
      </w:r>
      <w:r>
        <w:t xml:space="preserve"> blieben aber</w:t>
      </w:r>
      <w:r w:rsidR="009D5B5C" w:rsidRPr="009D5B5C">
        <w:t xml:space="preserve"> eine wichtige Grundlage für die internation</w:t>
      </w:r>
      <w:r w:rsidR="009D5B5C" w:rsidRPr="009D5B5C">
        <w:t>a</w:t>
      </w:r>
      <w:r w:rsidR="009D5B5C" w:rsidRPr="009D5B5C">
        <w:t>le „Plan der Arbeit“-Bewegung, die der faschistischen Propaganda eine sozialdemokratische Alte</w:t>
      </w:r>
      <w:r w:rsidR="009D5B5C" w:rsidRPr="009D5B5C">
        <w:t>r</w:t>
      </w:r>
      <w:r w:rsidR="009D5B5C" w:rsidRPr="009D5B5C">
        <w:t xml:space="preserve">native entgegensetzen wollte. </w:t>
      </w:r>
      <w:r w:rsidR="000172E4">
        <w:t xml:space="preserve">In verschiedenen Ländern, darunter der Schweiz, wurden 1934/1935 </w:t>
      </w:r>
      <w:r w:rsidR="009D5B5C" w:rsidRPr="009D5B5C">
        <w:t>Arbeitsprogramme mit dem Titel «Plan der Arbeit» verabschiede</w:t>
      </w:r>
      <w:r w:rsidR="000172E4">
        <w:t>tet</w:t>
      </w:r>
      <w:r w:rsidR="009D5B5C" w:rsidRPr="009D5B5C">
        <w:t>. Umgesetzt wurde der Plan allerdings in keinem der Länder, da sich die dafür notwendigen Bündnispartner nicht g</w:t>
      </w:r>
      <w:r w:rsidR="009D5B5C" w:rsidRPr="009D5B5C">
        <w:t>e</w:t>
      </w:r>
      <w:r w:rsidR="009D5B5C" w:rsidRPr="009D5B5C">
        <w:t xml:space="preserve">winnen liessen. </w:t>
      </w:r>
    </w:p>
    <w:p w14:paraId="0D95FDC1" w14:textId="77777777" w:rsidR="00755791" w:rsidRPr="009D5B5C" w:rsidRDefault="00755791" w:rsidP="009D5B5C">
      <w:pPr>
        <w:jc w:val="both"/>
      </w:pPr>
    </w:p>
    <w:p w14:paraId="7F34AB17" w14:textId="61243E15" w:rsidR="009D5B5C" w:rsidRPr="009D5B5C" w:rsidRDefault="00755791" w:rsidP="009D5B5C">
      <w:pPr>
        <w:jc w:val="both"/>
      </w:pPr>
      <w:r>
        <w:t xml:space="preserve">1942 </w:t>
      </w:r>
      <w:r w:rsidR="009D5B5C" w:rsidRPr="009D5B5C">
        <w:t xml:space="preserve">griff die SPS im Arbeitsprogramm </w:t>
      </w:r>
      <w:r>
        <w:t>der</w:t>
      </w:r>
      <w:r w:rsidRPr="009D5B5C">
        <w:t xml:space="preserve"> </w:t>
      </w:r>
      <w:r w:rsidR="009D5B5C" w:rsidRPr="009D5B5C">
        <w:t>„Neuen Schweiz“ den Gedanken des «Plans der A</w:t>
      </w:r>
      <w:r w:rsidR="009D5B5C" w:rsidRPr="009D5B5C">
        <w:t>r</w:t>
      </w:r>
      <w:r w:rsidR="009D5B5C" w:rsidRPr="009D5B5C">
        <w:t xml:space="preserve">beit» in einer aktualisierten und stärker der Schweiz angepassten Weise noch einmal auf. </w:t>
      </w:r>
      <w:r>
        <w:t>Dieses</w:t>
      </w:r>
      <w:r w:rsidR="009D5B5C" w:rsidRPr="009D5B5C">
        <w:t xml:space="preserve"> ist wohl bis heute das wichtigste wirtschaftsdemokratische Konzept der schweizerischen Arbeiterb</w:t>
      </w:r>
      <w:r w:rsidR="009D5B5C" w:rsidRPr="009D5B5C">
        <w:t>e</w:t>
      </w:r>
      <w:r w:rsidR="009D5B5C" w:rsidRPr="009D5B5C">
        <w:t xml:space="preserve">wegung geblieben. Der Finanzsektor und monopolistische Industriezweige sollten vergesellschaftet werden, die übrigen Wirtschaftszweige in </w:t>
      </w:r>
      <w:r>
        <w:t>Genossenschaften</w:t>
      </w:r>
      <w:r w:rsidRPr="009D5B5C">
        <w:t xml:space="preserve"> </w:t>
      </w:r>
      <w:r w:rsidR="009D5B5C" w:rsidRPr="009D5B5C">
        <w:t>(Industrieverbände, landwirtschaftl</w:t>
      </w:r>
      <w:r w:rsidR="009D5B5C" w:rsidRPr="009D5B5C">
        <w:t>i</w:t>
      </w:r>
      <w:r w:rsidR="009D5B5C" w:rsidRPr="009D5B5C">
        <w:t>che und gewerbliche Genossenschaften) organisiert werden. Dabei sollten Arbeiter, Angestellte und Konsumenten in den Leitungsgremien der gemeinwirtschaftlichen Betriebe und der die kapit</w:t>
      </w:r>
      <w:r w:rsidR="009D5B5C" w:rsidRPr="009D5B5C">
        <w:t>a</w:t>
      </w:r>
      <w:r w:rsidR="009D5B5C" w:rsidRPr="009D5B5C">
        <w:t xml:space="preserve">listischen Branchenverbände und Kartelle ersetzenden Selbstverwaltungskörperschaften vertreten sein. </w:t>
      </w:r>
    </w:p>
    <w:p w14:paraId="5E2C7092" w14:textId="1E109A65" w:rsidR="00F61AFC" w:rsidRDefault="00F61AFC" w:rsidP="009C5089">
      <w:pPr>
        <w:jc w:val="both"/>
      </w:pPr>
    </w:p>
    <w:tbl>
      <w:tblPr>
        <w:tblStyle w:val="Tabellenraster"/>
        <w:tblW w:w="0" w:type="auto"/>
        <w:tblLook w:val="04A0" w:firstRow="1" w:lastRow="0" w:firstColumn="1" w:lastColumn="0" w:noHBand="0" w:noVBand="1"/>
      </w:tblPr>
      <w:tblGrid>
        <w:gridCol w:w="9212"/>
      </w:tblGrid>
      <w:tr w:rsidR="00587611" w14:paraId="2725F225" w14:textId="77777777" w:rsidTr="00587611">
        <w:tc>
          <w:tcPr>
            <w:tcW w:w="9212" w:type="dxa"/>
          </w:tcPr>
          <w:p w14:paraId="010A8F9B" w14:textId="77777777" w:rsidR="00587611" w:rsidRPr="00F61AFC" w:rsidRDefault="00587611" w:rsidP="00587611">
            <w:pPr>
              <w:jc w:val="both"/>
              <w:rPr>
                <w:b/>
              </w:rPr>
            </w:pPr>
            <w:r w:rsidRPr="00F61AFC">
              <w:rPr>
                <w:b/>
              </w:rPr>
              <w:t>Bild:</w:t>
            </w:r>
          </w:p>
          <w:p w14:paraId="07CEE4A3" w14:textId="0D33DFD0" w:rsidR="00587611" w:rsidRDefault="00587611" w:rsidP="00587611">
            <w:pPr>
              <w:jc w:val="both"/>
            </w:pPr>
            <w:r w:rsidRPr="009D5B5C">
              <w:t>«In Trümmer sinkt die alte Welt – Ans Werk zum Bau der Neuen Schweiz» – so steht es auf di</w:t>
            </w:r>
            <w:r w:rsidRPr="009D5B5C">
              <w:t>e</w:t>
            </w:r>
            <w:r w:rsidRPr="009D5B5C">
              <w:t>sem Plakat der SP Schweiz aus dem Nationalratswahlkampf 1943. Mit dem wirtschaftsdemokrat</w:t>
            </w:r>
            <w:r w:rsidRPr="009D5B5C">
              <w:t>i</w:t>
            </w:r>
            <w:r w:rsidRPr="009D5B5C">
              <w:t>schen Programm «Neue Schweiz» gelang der SPS mitten im Zweiten Weltkrieg ihr grösster Wah</w:t>
            </w:r>
            <w:r w:rsidRPr="009D5B5C">
              <w:t>l</w:t>
            </w:r>
            <w:r w:rsidRPr="009D5B5C">
              <w:t xml:space="preserve">sieg. Mit Ernst </w:t>
            </w:r>
            <w:proofErr w:type="spellStart"/>
            <w:r w:rsidRPr="009D5B5C">
              <w:t>Nobs</w:t>
            </w:r>
            <w:proofErr w:type="spellEnd"/>
            <w:r w:rsidRPr="009D5B5C">
              <w:t xml:space="preserve"> zog erstmals ein Sozialdemokrat in den Bundesrat ein.</w:t>
            </w:r>
          </w:p>
        </w:tc>
      </w:tr>
    </w:tbl>
    <w:p w14:paraId="7DFFE34A" w14:textId="2848B553" w:rsidR="00F61AFC" w:rsidRDefault="00F61AFC" w:rsidP="009C5089">
      <w:pPr>
        <w:jc w:val="both"/>
      </w:pPr>
    </w:p>
    <w:tbl>
      <w:tblPr>
        <w:tblStyle w:val="Tabellenraster"/>
        <w:tblW w:w="0" w:type="auto"/>
        <w:tblLook w:val="04A0" w:firstRow="1" w:lastRow="0" w:firstColumn="1" w:lastColumn="0" w:noHBand="0" w:noVBand="1"/>
      </w:tblPr>
      <w:tblGrid>
        <w:gridCol w:w="9212"/>
      </w:tblGrid>
      <w:tr w:rsidR="00587611" w14:paraId="21656231" w14:textId="77777777" w:rsidTr="00587611">
        <w:tc>
          <w:tcPr>
            <w:tcW w:w="9212" w:type="dxa"/>
          </w:tcPr>
          <w:p w14:paraId="71B37B23" w14:textId="77777777" w:rsidR="00587611" w:rsidRDefault="00587611" w:rsidP="00587611">
            <w:pPr>
              <w:jc w:val="both"/>
              <w:rPr>
                <w:b/>
              </w:rPr>
            </w:pPr>
            <w:r>
              <w:rPr>
                <w:b/>
              </w:rPr>
              <w:t>Exkurs: Erster Weltkrieg</w:t>
            </w:r>
          </w:p>
          <w:p w14:paraId="0D87DA84" w14:textId="77777777" w:rsidR="00587611" w:rsidRDefault="00587611" w:rsidP="00587611">
            <w:pPr>
              <w:jc w:val="both"/>
            </w:pPr>
            <w:r w:rsidRPr="009D5B5C">
              <w:t>Der Erste Weltkrieg entstand aus dem Wettlauf zwischen den führenden kapitalistischen Ländern um die Beherrschung des Weltmarkts, dem sogenannten Imperialismus. Er endete mit dem Z</w:t>
            </w:r>
            <w:r w:rsidRPr="009D5B5C">
              <w:t>u</w:t>
            </w:r>
            <w:r w:rsidRPr="009D5B5C">
              <w:t>sammenbruch der autoritären Militärmonarchien in Russland, Österreich-Ungarn und Deutsc</w:t>
            </w:r>
            <w:r w:rsidRPr="009D5B5C">
              <w:t>h</w:t>
            </w:r>
            <w:r w:rsidRPr="009D5B5C">
              <w:t xml:space="preserve">land, deren Regierungen besonders aggressiv versucht hatten, wirtschaftliche mit militärischer Expansion zu verbinden. </w:t>
            </w:r>
          </w:p>
          <w:p w14:paraId="2034B736" w14:textId="2FD6A38A" w:rsidR="00587611" w:rsidRDefault="00587611" w:rsidP="00587611">
            <w:pPr>
              <w:jc w:val="both"/>
            </w:pPr>
            <w:r w:rsidRPr="009D5B5C">
              <w:t xml:space="preserve">Die Folgen des </w:t>
            </w:r>
            <w:r>
              <w:t>1. Weltk</w:t>
            </w:r>
            <w:r w:rsidRPr="009D5B5C">
              <w:t xml:space="preserve">riegs führten </w:t>
            </w:r>
            <w:r>
              <w:t xml:space="preserve">unmittelbar nach dessen Ende </w:t>
            </w:r>
            <w:r w:rsidRPr="009D5B5C">
              <w:t>zu grossen Protestbewegu</w:t>
            </w:r>
            <w:r w:rsidRPr="009D5B5C">
              <w:t>n</w:t>
            </w:r>
            <w:r w:rsidRPr="009D5B5C">
              <w:t xml:space="preserve">gen, die in den meisten Ländern den Durchbruch der Demokratie und grosse soziale Fortschritte </w:t>
            </w:r>
            <w:r w:rsidRPr="009D5B5C">
              <w:lastRenderedPageBreak/>
              <w:t xml:space="preserve">– namentlich die 48 Stundenwoche – </w:t>
            </w:r>
            <w:r>
              <w:t>brachte</w:t>
            </w:r>
            <w:r w:rsidRPr="009D5B5C">
              <w:t>.</w:t>
            </w:r>
          </w:p>
        </w:tc>
      </w:tr>
    </w:tbl>
    <w:p w14:paraId="23CF89C9" w14:textId="77777777" w:rsidR="00587611" w:rsidRDefault="00587611" w:rsidP="009C5089">
      <w:pPr>
        <w:jc w:val="both"/>
      </w:pPr>
    </w:p>
    <w:tbl>
      <w:tblPr>
        <w:tblStyle w:val="Tabellenraster"/>
        <w:tblW w:w="0" w:type="auto"/>
        <w:tblLook w:val="04A0" w:firstRow="1" w:lastRow="0" w:firstColumn="1" w:lastColumn="0" w:noHBand="0" w:noVBand="1"/>
      </w:tblPr>
      <w:tblGrid>
        <w:gridCol w:w="9212"/>
      </w:tblGrid>
      <w:tr w:rsidR="00587611" w14:paraId="0ECD9E52" w14:textId="77777777" w:rsidTr="00587611">
        <w:tc>
          <w:tcPr>
            <w:tcW w:w="9212" w:type="dxa"/>
          </w:tcPr>
          <w:p w14:paraId="15B233BD" w14:textId="7077A8A2" w:rsidR="00587611" w:rsidRPr="00587611" w:rsidRDefault="00587611" w:rsidP="009C5089">
            <w:pPr>
              <w:jc w:val="both"/>
              <w:rPr>
                <w:b/>
              </w:rPr>
            </w:pPr>
            <w:r>
              <w:rPr>
                <w:b/>
              </w:rPr>
              <w:t>Exkurs: Kriegswirtschaft</w:t>
            </w:r>
          </w:p>
          <w:p w14:paraId="51C1B1C4" w14:textId="421AB583" w:rsidR="00587611" w:rsidRDefault="00587611" w:rsidP="009C5089">
            <w:pPr>
              <w:jc w:val="both"/>
            </w:pPr>
            <w:r>
              <w:t>In beiden Weltkriegen richteten die beteiligten Regierungen die Wirtschaft nach den Notwendi</w:t>
            </w:r>
            <w:r>
              <w:t>g</w:t>
            </w:r>
            <w:r>
              <w:t>keiten des Krieges ein. Diese massiven staatlichen Eingriffe in die Wirtschaft sahen viele Sozia</w:t>
            </w:r>
            <w:r>
              <w:t>l</w:t>
            </w:r>
            <w:r>
              <w:t>demokraten als Schritt in Richtung Sozialismus.</w:t>
            </w:r>
          </w:p>
        </w:tc>
      </w:tr>
    </w:tbl>
    <w:p w14:paraId="679649FD" w14:textId="77777777" w:rsidR="00587611" w:rsidRDefault="00587611" w:rsidP="009C5089">
      <w:pPr>
        <w:jc w:val="both"/>
      </w:pPr>
    </w:p>
    <w:tbl>
      <w:tblPr>
        <w:tblStyle w:val="Tabellenraster"/>
        <w:tblW w:w="0" w:type="auto"/>
        <w:tblLook w:val="04A0" w:firstRow="1" w:lastRow="0" w:firstColumn="1" w:lastColumn="0" w:noHBand="0" w:noVBand="1"/>
      </w:tblPr>
      <w:tblGrid>
        <w:gridCol w:w="9212"/>
      </w:tblGrid>
      <w:tr w:rsidR="00587611" w14:paraId="1B4A1354" w14:textId="77777777" w:rsidTr="00587611">
        <w:tc>
          <w:tcPr>
            <w:tcW w:w="9212" w:type="dxa"/>
          </w:tcPr>
          <w:p w14:paraId="631CDEF5" w14:textId="77777777" w:rsidR="00587611" w:rsidRPr="00F73C0A" w:rsidRDefault="00587611" w:rsidP="00587611">
            <w:pPr>
              <w:jc w:val="both"/>
              <w:rPr>
                <w:b/>
              </w:rPr>
            </w:pPr>
            <w:r w:rsidRPr="00F73C0A">
              <w:rPr>
                <w:b/>
              </w:rPr>
              <w:t xml:space="preserve">Exkurs: </w:t>
            </w:r>
            <w:r>
              <w:rPr>
                <w:b/>
              </w:rPr>
              <w:t>Spaltung der internationalen sozialistischen Arbeiterbewegung</w:t>
            </w:r>
          </w:p>
          <w:p w14:paraId="08B177B5" w14:textId="65A23B43" w:rsidR="00587611" w:rsidRDefault="00587611" w:rsidP="00587611">
            <w:pPr>
              <w:jc w:val="both"/>
            </w:pPr>
            <w:r w:rsidRPr="009D5B5C">
              <w:t>Anfänglich stützten sich Lenin und Trotzki auf die Macht der Räte («Sowjets») der Arbeiter und Soldaten, doch bald entstand eine schrankenlose Diktatur der bolschewistischen Partei, die schliesslich den Aufstieg Stalins ermöglichte. Die Auseinandersetzung über Sowjetrussland spalt</w:t>
            </w:r>
            <w:r w:rsidRPr="009D5B5C">
              <w:t>e</w:t>
            </w:r>
            <w:r w:rsidRPr="009D5B5C">
              <w:t>te die internationale sozialistische Arbeiterbewegung in zwei verfeindete Teile, wobei sich die A</w:t>
            </w:r>
            <w:r w:rsidRPr="009D5B5C">
              <w:t>n</w:t>
            </w:r>
            <w:r w:rsidRPr="009D5B5C">
              <w:t>hänger Lenins nach dem Vorbild Lenins nicht länger «Sozialdemokraten» nannten, sondern die ältere Bezeichnung «Kommunisten» für sich in Anspruch nahmen. Die Spaltung sollte bald ve</w:t>
            </w:r>
            <w:r w:rsidRPr="009D5B5C">
              <w:t>r</w:t>
            </w:r>
            <w:r w:rsidRPr="009D5B5C">
              <w:t>hängnisvolle Folgen haben.</w:t>
            </w:r>
          </w:p>
        </w:tc>
      </w:tr>
    </w:tbl>
    <w:p w14:paraId="72C91301" w14:textId="77777777" w:rsidR="00EF23EB" w:rsidRDefault="00EF23EB" w:rsidP="009C5089">
      <w:pPr>
        <w:jc w:val="both"/>
      </w:pPr>
    </w:p>
    <w:p w14:paraId="1BC86683" w14:textId="77777777" w:rsidR="00587611" w:rsidRDefault="00587611" w:rsidP="009C5089">
      <w:pPr>
        <w:jc w:val="both"/>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98"/>
        <w:gridCol w:w="5528"/>
      </w:tblGrid>
      <w:tr w:rsidR="005667E2" w14:paraId="507E4838" w14:textId="77777777" w:rsidTr="001A67CF">
        <w:trPr>
          <w:trHeight w:val="2835"/>
        </w:trPr>
        <w:tc>
          <w:tcPr>
            <w:tcW w:w="3898" w:type="dxa"/>
          </w:tcPr>
          <w:p w14:paraId="62B3B216" w14:textId="0A012788" w:rsidR="005667E2" w:rsidRDefault="003720F6" w:rsidP="009C5089">
            <w:pPr>
              <w:jc w:val="both"/>
            </w:pPr>
            <w:r w:rsidRPr="003720F6">
              <w:rPr>
                <w:noProof/>
                <w:lang w:eastAsia="de-CH"/>
              </w:rPr>
              <w:drawing>
                <wp:inline distT="0" distB="0" distL="0" distR="0" wp14:anchorId="6956522A" wp14:editId="2F9AF338">
                  <wp:extent cx="2386330" cy="1790065"/>
                  <wp:effectExtent l="0" t="0" r="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86330" cy="1790065"/>
                          </a:xfrm>
                          <a:prstGeom prst="rect">
                            <a:avLst/>
                          </a:prstGeom>
                        </pic:spPr>
                      </pic:pic>
                    </a:graphicData>
                  </a:graphic>
                </wp:inline>
              </w:drawing>
            </w:r>
          </w:p>
        </w:tc>
        <w:tc>
          <w:tcPr>
            <w:tcW w:w="5528" w:type="dxa"/>
          </w:tcPr>
          <w:p w14:paraId="22C3E6E9" w14:textId="77777777" w:rsidR="005667E2" w:rsidRDefault="005667E2" w:rsidP="009C5089">
            <w:pPr>
              <w:jc w:val="both"/>
            </w:pPr>
          </w:p>
        </w:tc>
      </w:tr>
    </w:tbl>
    <w:p w14:paraId="17A56270" w14:textId="77777777" w:rsidR="005667E2" w:rsidRDefault="005667E2" w:rsidP="009C5089">
      <w:pPr>
        <w:jc w:val="both"/>
      </w:pPr>
    </w:p>
    <w:p w14:paraId="651BF0E5" w14:textId="299A3EBF" w:rsidR="003720F6" w:rsidRDefault="003720F6" w:rsidP="003720F6">
      <w:pPr>
        <w:jc w:val="both"/>
      </w:pPr>
      <w:r w:rsidRPr="003720F6">
        <w:t>Doch die Erwartung, dass der Wiederaufbau der Nachkriegsjahre demokratisch-sozialistisch g</w:t>
      </w:r>
      <w:r w:rsidRPr="003720F6">
        <w:t>e</w:t>
      </w:r>
      <w:r w:rsidRPr="003720F6">
        <w:t>prägt sein würde, erfüllte sich in den zwei Jahrzehnten nach dem Zweiten Weltkrieg nur b</w:t>
      </w:r>
      <w:r w:rsidRPr="003720F6">
        <w:t>e</w:t>
      </w:r>
      <w:r w:rsidRPr="003720F6">
        <w:t>schränkt.</w:t>
      </w:r>
    </w:p>
    <w:p w14:paraId="28E3124D" w14:textId="77777777" w:rsidR="00C22647" w:rsidRPr="003720F6" w:rsidRDefault="00C22647" w:rsidP="003720F6">
      <w:pPr>
        <w:jc w:val="both"/>
      </w:pPr>
    </w:p>
    <w:p w14:paraId="6AFCA021" w14:textId="744E1297" w:rsidR="00581E05" w:rsidRDefault="003720F6" w:rsidP="003720F6">
      <w:pPr>
        <w:jc w:val="both"/>
      </w:pPr>
      <w:r w:rsidRPr="003720F6">
        <w:t>Zwar führten die Diskreditierung des rechten Flügels des Bürgerblocks nach der Niederlage des Faschismus und die S</w:t>
      </w:r>
      <w:r w:rsidR="00CC4C5C">
        <w:t>tärkung der Arbeiterbewegung zu</w:t>
      </w:r>
      <w:r w:rsidRPr="003720F6">
        <w:t xml:space="preserve"> einem stabilen Klassenkompromiss</w:t>
      </w:r>
      <w:r w:rsidR="00581E05">
        <w:t>, der wohl erst durch die reale Existenz einer Alternative (Sowjetunion) möglich wurde</w:t>
      </w:r>
      <w:r w:rsidRPr="003720F6">
        <w:t>. In diesem Ra</w:t>
      </w:r>
      <w:r w:rsidRPr="003720F6">
        <w:t>h</w:t>
      </w:r>
      <w:r w:rsidRPr="003720F6">
        <w:t>men wuchs in der Nachkriegszeit die Macht der Gewerkschaften. Zudem setzte die damalige Wir</w:t>
      </w:r>
      <w:r w:rsidRPr="003720F6">
        <w:t>t</w:t>
      </w:r>
      <w:r w:rsidRPr="003720F6">
        <w:t xml:space="preserve">schaftspolitik stark auf staatliche Interventionen. </w:t>
      </w:r>
      <w:r w:rsidR="00581E05">
        <w:t>Wichtige Erru</w:t>
      </w:r>
      <w:r w:rsidR="00581E05">
        <w:t>n</w:t>
      </w:r>
      <w:r w:rsidR="00581E05">
        <w:t xml:space="preserve">genschaften wie die AHV oder die Arbeitslosenversicherung fielen in diese Zeit. </w:t>
      </w:r>
    </w:p>
    <w:p w14:paraId="08876F55" w14:textId="77777777" w:rsidR="00581E05" w:rsidRDefault="00581E05" w:rsidP="003720F6">
      <w:pPr>
        <w:jc w:val="both"/>
      </w:pPr>
    </w:p>
    <w:p w14:paraId="13CB18DE" w14:textId="4095AE9D" w:rsidR="003720F6" w:rsidRDefault="00581E05" w:rsidP="003720F6">
      <w:pPr>
        <w:jc w:val="both"/>
      </w:pPr>
      <w:r>
        <w:t>Die Nachkriegszeit war geprägt von einer</w:t>
      </w:r>
      <w:r w:rsidR="003720F6" w:rsidRPr="003720F6">
        <w:t xml:space="preserve"> bisher einmalig langen und starken Phase wirtschaftl</w:t>
      </w:r>
      <w:r w:rsidR="003720F6" w:rsidRPr="003720F6">
        <w:t>i</w:t>
      </w:r>
      <w:r w:rsidR="003720F6" w:rsidRPr="003720F6">
        <w:t>cher Prosperität. Dank dem beschleunigten Wachstum, gesamtarbeitsvertraglichen und gesetzl</w:t>
      </w:r>
      <w:r w:rsidR="003720F6" w:rsidRPr="003720F6">
        <w:t>i</w:t>
      </w:r>
      <w:r w:rsidR="003720F6" w:rsidRPr="003720F6">
        <w:t>chen Regulierungen des Arbeitsmarkts und sozialstaatlicher Absicherung erreichten erstmals bre</w:t>
      </w:r>
      <w:r w:rsidR="003720F6" w:rsidRPr="003720F6">
        <w:t>i</w:t>
      </w:r>
      <w:r w:rsidR="003720F6" w:rsidRPr="003720F6">
        <w:t>te Schichten der Lohnabhängigen einen b</w:t>
      </w:r>
      <w:r w:rsidR="003720F6" w:rsidRPr="003720F6">
        <w:t>e</w:t>
      </w:r>
      <w:r w:rsidR="003720F6" w:rsidRPr="003720F6">
        <w:t xml:space="preserve">scheidenden Wohlstand. </w:t>
      </w:r>
      <w:r w:rsidR="002D08F2">
        <w:t>Nicht zu Letzt dank diesen Erfolgen verschwanden für die Sozialdem</w:t>
      </w:r>
      <w:r w:rsidR="002D08F2">
        <w:t>o</w:t>
      </w:r>
      <w:r w:rsidR="002D08F2">
        <w:t>kratie weitergehende Forderungen in Richtung einer Wirtschaftsdemokratie aus dem Blick.</w:t>
      </w:r>
    </w:p>
    <w:p w14:paraId="55C4435E" w14:textId="7109BE1B" w:rsidR="00CC4C5C" w:rsidRDefault="00CC4C5C" w:rsidP="003720F6">
      <w:pPr>
        <w:jc w:val="both"/>
      </w:pPr>
    </w:p>
    <w:tbl>
      <w:tblPr>
        <w:tblStyle w:val="Tabellenraster"/>
        <w:tblW w:w="0" w:type="auto"/>
        <w:tblLook w:val="04A0" w:firstRow="1" w:lastRow="0" w:firstColumn="1" w:lastColumn="0" w:noHBand="0" w:noVBand="1"/>
      </w:tblPr>
      <w:tblGrid>
        <w:gridCol w:w="9062"/>
      </w:tblGrid>
      <w:tr w:rsidR="00771870" w14:paraId="6342F42A" w14:textId="77777777" w:rsidTr="00771870">
        <w:tc>
          <w:tcPr>
            <w:tcW w:w="9062" w:type="dxa"/>
          </w:tcPr>
          <w:p w14:paraId="5F69D3E9" w14:textId="77777777" w:rsidR="00771870" w:rsidRPr="00771870" w:rsidRDefault="00771870" w:rsidP="003720F6">
            <w:pPr>
              <w:jc w:val="both"/>
              <w:rPr>
                <w:b/>
              </w:rPr>
            </w:pPr>
            <w:r w:rsidRPr="00771870">
              <w:rPr>
                <w:b/>
              </w:rPr>
              <w:lastRenderedPageBreak/>
              <w:t>Bild:</w:t>
            </w:r>
          </w:p>
          <w:p w14:paraId="79D45EBA" w14:textId="22FF720B" w:rsidR="00771870" w:rsidRDefault="00771870" w:rsidP="003720F6">
            <w:pPr>
              <w:jc w:val="both"/>
            </w:pPr>
            <w:r>
              <w:t>Das Bild zeigt einen Redner am 1. Mai-Umzug von 1962 im zürcherischen Münsterhof.</w:t>
            </w:r>
          </w:p>
        </w:tc>
      </w:tr>
    </w:tbl>
    <w:p w14:paraId="1B5F84CF" w14:textId="77777777" w:rsidR="00771870" w:rsidRDefault="00771870" w:rsidP="003720F6">
      <w:pPr>
        <w:jc w:val="both"/>
      </w:pPr>
    </w:p>
    <w:tbl>
      <w:tblPr>
        <w:tblStyle w:val="Tabellenraster"/>
        <w:tblW w:w="0" w:type="auto"/>
        <w:tblLook w:val="04A0" w:firstRow="1" w:lastRow="0" w:firstColumn="1" w:lastColumn="0" w:noHBand="0" w:noVBand="1"/>
      </w:tblPr>
      <w:tblGrid>
        <w:gridCol w:w="9212"/>
      </w:tblGrid>
      <w:tr w:rsidR="00CC4C5C" w14:paraId="08F27DD5" w14:textId="77777777" w:rsidTr="00CC4C5C">
        <w:tc>
          <w:tcPr>
            <w:tcW w:w="9212" w:type="dxa"/>
          </w:tcPr>
          <w:p w14:paraId="19E56805" w14:textId="742BF1A2" w:rsidR="001D3EE9" w:rsidRPr="001D3EE9" w:rsidRDefault="001D3EE9" w:rsidP="003720F6">
            <w:pPr>
              <w:jc w:val="both"/>
              <w:rPr>
                <w:b/>
              </w:rPr>
            </w:pPr>
            <w:r>
              <w:rPr>
                <w:b/>
              </w:rPr>
              <w:t>Exkurs:</w:t>
            </w:r>
            <w:r w:rsidR="00EB2EF4">
              <w:rPr>
                <w:b/>
              </w:rPr>
              <w:t xml:space="preserve"> AHV</w:t>
            </w:r>
          </w:p>
          <w:p w14:paraId="65264A05" w14:textId="74B0AB2D" w:rsidR="00CC4C5C" w:rsidRDefault="001D3EE9" w:rsidP="006929E2">
            <w:pPr>
              <w:jc w:val="both"/>
            </w:pPr>
            <w:r>
              <w:t xml:space="preserve">Die AHV wurde 1948 </w:t>
            </w:r>
            <w:r w:rsidR="006929E2">
              <w:t xml:space="preserve">eingeführt und 1951 </w:t>
            </w:r>
            <w:proofErr w:type="gramStart"/>
            <w:r w:rsidR="006929E2">
              <w:t>wurde</w:t>
            </w:r>
            <w:proofErr w:type="gramEnd"/>
            <w:r w:rsidR="006929E2">
              <w:t xml:space="preserve"> mit dem Bundesgesetz über die Arbeitslose</w:t>
            </w:r>
            <w:r w:rsidR="006929E2">
              <w:t>n</w:t>
            </w:r>
            <w:r w:rsidR="006929E2">
              <w:t xml:space="preserve">versicherung die Arbeitslosenversicherungen und deren Subvention auf eine solide rechtliche Grundlage gestellt bevor 1977 das </w:t>
            </w:r>
            <w:proofErr w:type="spellStart"/>
            <w:r w:rsidR="006929E2">
              <w:t>Obligatorium</w:t>
            </w:r>
            <w:proofErr w:type="spellEnd"/>
            <w:r w:rsidR="006929E2">
              <w:t xml:space="preserve"> und die Finanzierung über Lohnprozente eing</w:t>
            </w:r>
            <w:r w:rsidR="006929E2">
              <w:t>e</w:t>
            </w:r>
            <w:r w:rsidR="006929E2">
              <w:t xml:space="preserve">führt wurde. </w:t>
            </w:r>
          </w:p>
        </w:tc>
      </w:tr>
    </w:tbl>
    <w:p w14:paraId="2172CC3F" w14:textId="0DE8D8BA" w:rsidR="005667E2" w:rsidRDefault="003720F6" w:rsidP="009C5089">
      <w:pPr>
        <w:jc w:val="both"/>
      </w:pPr>
      <w:r w:rsidRPr="003720F6">
        <w:t xml:space="preserve"> </w:t>
      </w:r>
      <w:r w:rsidR="00EF23EB" w:rsidRPr="00EF23EB">
        <w:t> </w:t>
      </w: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98"/>
        <w:gridCol w:w="5528"/>
      </w:tblGrid>
      <w:tr w:rsidR="005667E2" w14:paraId="777F0131" w14:textId="77777777" w:rsidTr="001A67CF">
        <w:trPr>
          <w:trHeight w:val="2835"/>
        </w:trPr>
        <w:tc>
          <w:tcPr>
            <w:tcW w:w="3898" w:type="dxa"/>
          </w:tcPr>
          <w:p w14:paraId="4C124861" w14:textId="3DF07EC3" w:rsidR="005667E2" w:rsidRDefault="00574493" w:rsidP="009C5089">
            <w:pPr>
              <w:jc w:val="both"/>
            </w:pPr>
            <w:r w:rsidRPr="00574493">
              <w:rPr>
                <w:noProof/>
                <w:lang w:eastAsia="de-CH"/>
              </w:rPr>
              <w:drawing>
                <wp:inline distT="0" distB="0" distL="0" distR="0" wp14:anchorId="4E3BE27E" wp14:editId="6A6CEBF0">
                  <wp:extent cx="2386330" cy="1790065"/>
                  <wp:effectExtent l="0" t="0" r="0" b="6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86330" cy="1790065"/>
                          </a:xfrm>
                          <a:prstGeom prst="rect">
                            <a:avLst/>
                          </a:prstGeom>
                        </pic:spPr>
                      </pic:pic>
                    </a:graphicData>
                  </a:graphic>
                </wp:inline>
              </w:drawing>
            </w:r>
          </w:p>
        </w:tc>
        <w:tc>
          <w:tcPr>
            <w:tcW w:w="5528" w:type="dxa"/>
          </w:tcPr>
          <w:p w14:paraId="746F939E" w14:textId="77777777" w:rsidR="005667E2" w:rsidRDefault="005667E2" w:rsidP="009C5089">
            <w:pPr>
              <w:jc w:val="both"/>
            </w:pPr>
          </w:p>
        </w:tc>
      </w:tr>
    </w:tbl>
    <w:p w14:paraId="5E5DAB1C" w14:textId="77777777" w:rsidR="005667E2" w:rsidRDefault="005667E2" w:rsidP="009C5089">
      <w:pPr>
        <w:jc w:val="both"/>
      </w:pPr>
    </w:p>
    <w:p w14:paraId="06C24DCD" w14:textId="3DEEF4CA" w:rsidR="003720F6" w:rsidRDefault="003720F6" w:rsidP="003720F6">
      <w:pPr>
        <w:jc w:val="both"/>
      </w:pPr>
      <w:r w:rsidRPr="003720F6">
        <w:t>In den 1960er Jahren wurde der Kompr</w:t>
      </w:r>
      <w:r w:rsidR="006F6B20">
        <w:t>omiss der Nachkriegsjahre zuneh</w:t>
      </w:r>
      <w:r w:rsidRPr="003720F6">
        <w:t>mend in Frage gestellt – zuerst vor allem von links.</w:t>
      </w:r>
      <w:r w:rsidR="00AA479F">
        <w:t xml:space="preserve"> 1968 war nicht nur das Jahr der </w:t>
      </w:r>
      <w:proofErr w:type="spellStart"/>
      <w:r w:rsidR="00AA479F">
        <w:t>Student</w:t>
      </w:r>
      <w:r w:rsidR="001D3EE9">
        <w:t>Inn</w:t>
      </w:r>
      <w:r w:rsidR="00AA479F">
        <w:t>enbewegung</w:t>
      </w:r>
      <w:proofErr w:type="spellEnd"/>
      <w:r w:rsidR="00AA479F">
        <w:t>, i</w:t>
      </w:r>
      <w:r w:rsidRPr="003720F6">
        <w:t>n vielen Lä</w:t>
      </w:r>
      <w:r w:rsidRPr="003720F6">
        <w:t>n</w:t>
      </w:r>
      <w:r w:rsidRPr="003720F6">
        <w:t>dern kam es damals auch zu grossen Streikwellen.</w:t>
      </w:r>
      <w:r w:rsidR="00230DDA">
        <w:t xml:space="preserve"> </w:t>
      </w:r>
      <w:r w:rsidRPr="003720F6">
        <w:t xml:space="preserve">Mit </w:t>
      </w:r>
      <w:r w:rsidR="00230DDA">
        <w:t>dem Ruf</w:t>
      </w:r>
      <w:r w:rsidRPr="003720F6">
        <w:t xml:space="preserve"> nach einer Demokratisierung aller Lebensbereiche trug die </w:t>
      </w:r>
      <w:proofErr w:type="spellStart"/>
      <w:r w:rsidRPr="003720F6">
        <w:t>Arbeiter</w:t>
      </w:r>
      <w:r w:rsidR="001D3EE9">
        <w:t>Innen</w:t>
      </w:r>
      <w:r w:rsidRPr="003720F6">
        <w:t>bewegung</w:t>
      </w:r>
      <w:proofErr w:type="spellEnd"/>
      <w:r w:rsidRPr="003720F6">
        <w:t xml:space="preserve"> einer wichtigen Forderung des bewegungspolit</w:t>
      </w:r>
      <w:r w:rsidRPr="003720F6">
        <w:t>i</w:t>
      </w:r>
      <w:r w:rsidRPr="003720F6">
        <w:t xml:space="preserve">schen Aufbruchs von 1968 Rechnung. </w:t>
      </w:r>
    </w:p>
    <w:p w14:paraId="3D7CEA7A" w14:textId="77777777" w:rsidR="00AA479F" w:rsidRPr="003720F6" w:rsidRDefault="00AA479F" w:rsidP="003720F6">
      <w:pPr>
        <w:jc w:val="both"/>
      </w:pPr>
    </w:p>
    <w:p w14:paraId="4BD44143" w14:textId="776DE687" w:rsidR="00ED318A" w:rsidRDefault="003720F6" w:rsidP="00ED318A">
      <w:pPr>
        <w:jc w:val="both"/>
      </w:pPr>
      <w:r w:rsidRPr="003720F6">
        <w:t>Willy Brandt gewann 1969 in Deutschland die Wahlen mit dem Slogan „Mehr Demokratie wagen“, eine auf halbem Weg stehen gebliebene Umsetzung dieser Parole war die Revision des Betrieb</w:t>
      </w:r>
      <w:r w:rsidRPr="003720F6">
        <w:t>s</w:t>
      </w:r>
      <w:r w:rsidRPr="003720F6">
        <w:t>verfassungsgesetzes 1972 und das 1976 eingeführte Mitbestimmungsgesetz, das eine – allerdings stark eingeschränkte – paritätischen Mitbestimmung in den Aufsichtsräten von Kapitalgesellscha</w:t>
      </w:r>
      <w:r w:rsidRPr="003720F6">
        <w:t>f</w:t>
      </w:r>
      <w:r w:rsidRPr="003720F6">
        <w:t>ten mit mehr</w:t>
      </w:r>
      <w:r w:rsidR="001D3EE9">
        <w:t xml:space="preserve"> als 2000 Beschäftigten brachte</w:t>
      </w:r>
      <w:r w:rsidRPr="003720F6">
        <w:t xml:space="preserve">. </w:t>
      </w:r>
    </w:p>
    <w:p w14:paraId="74DB3072" w14:textId="77777777" w:rsidR="006F6B20" w:rsidRPr="003720F6" w:rsidRDefault="006F6B20" w:rsidP="003720F6">
      <w:pPr>
        <w:jc w:val="both"/>
      </w:pPr>
    </w:p>
    <w:p w14:paraId="3BA0F7FA" w14:textId="45190E1C" w:rsidR="003720F6" w:rsidRDefault="003720F6" w:rsidP="00E471BE">
      <w:pPr>
        <w:jc w:val="both"/>
      </w:pPr>
      <w:r w:rsidRPr="003720F6">
        <w:t xml:space="preserve">Mit der Mitbestimmungsinitiative </w:t>
      </w:r>
      <w:r w:rsidR="003E4C2D">
        <w:t xml:space="preserve">1976 </w:t>
      </w:r>
      <w:r w:rsidRPr="003720F6">
        <w:t xml:space="preserve">stellte die schweizerische Arbeiterbewegung zum bisher letzten Mal zumindest ansatzweise die kapitalistische Verfügungsgewalt über die Produktionsmittel in Frage. </w:t>
      </w:r>
      <w:r w:rsidR="00E471BE">
        <w:t>Mit dieser sollte der Bund die Möglichkeit haben, Vorschriften über die Mitbestimmung der Arbeitnehmer und ihrer Organisation in Betrieb, Unternehmen und Verwaltung aufzustellen.</w:t>
      </w:r>
      <w:r w:rsidR="00771870">
        <w:t xml:space="preserve"> </w:t>
      </w:r>
      <w:r w:rsidR="00574493">
        <w:t>Damit sollte auch der zunehmenden wirtschaftlichen Machtkonzentration entgegengetreten we</w:t>
      </w:r>
      <w:r w:rsidR="00574493">
        <w:t>r</w:t>
      </w:r>
      <w:r w:rsidR="00574493">
        <w:t>den.</w:t>
      </w:r>
      <w:r w:rsidR="00E471BE">
        <w:t xml:space="preserve"> </w:t>
      </w:r>
      <w:r w:rsidR="00EA40D6">
        <w:t>Nach Ablehnung der Initiative verschwand das Thema weitgehend aus der politischen Deba</w:t>
      </w:r>
      <w:r w:rsidR="00EA40D6">
        <w:t>t</w:t>
      </w:r>
      <w:r w:rsidR="00EA40D6">
        <w:t>te.</w:t>
      </w:r>
    </w:p>
    <w:p w14:paraId="7AB65A59" w14:textId="77777777" w:rsidR="00230DDA" w:rsidRDefault="00230DDA" w:rsidP="00E471BE">
      <w:pPr>
        <w:jc w:val="both"/>
      </w:pPr>
    </w:p>
    <w:tbl>
      <w:tblPr>
        <w:tblStyle w:val="Tabellenraster"/>
        <w:tblW w:w="0" w:type="auto"/>
        <w:tblLook w:val="04A0" w:firstRow="1" w:lastRow="0" w:firstColumn="1" w:lastColumn="0" w:noHBand="0" w:noVBand="1"/>
      </w:tblPr>
      <w:tblGrid>
        <w:gridCol w:w="9212"/>
      </w:tblGrid>
      <w:tr w:rsidR="00230DDA" w14:paraId="418B4F2E" w14:textId="77777777" w:rsidTr="00230DDA">
        <w:tc>
          <w:tcPr>
            <w:tcW w:w="9212" w:type="dxa"/>
          </w:tcPr>
          <w:p w14:paraId="73049059" w14:textId="77777777" w:rsidR="00230DDA" w:rsidRPr="00D84693" w:rsidRDefault="00230DDA" w:rsidP="00230DDA">
            <w:pPr>
              <w:jc w:val="both"/>
              <w:rPr>
                <w:b/>
              </w:rPr>
            </w:pPr>
            <w:r w:rsidRPr="00D84693">
              <w:rPr>
                <w:b/>
              </w:rPr>
              <w:t>Exkurs: Demokratisierungsoffensive in Frankreich und Österreich</w:t>
            </w:r>
          </w:p>
          <w:p w14:paraId="11229EBF" w14:textId="77777777" w:rsidR="00230DDA" w:rsidRDefault="00230DDA" w:rsidP="00230DDA">
            <w:pPr>
              <w:jc w:val="both"/>
            </w:pPr>
            <w:r w:rsidRPr="003720F6">
              <w:t>Der österreichische Bundeskanzler Bruno Kreisky schrieb 1970, die Sozialdemokratie trete nun in die dritte Phase der Demokratisierung aller Lebensbereiche ein – nach der ersten der politischen Demokratisierung und der zweiten</w:t>
            </w:r>
            <w:r>
              <w:t>,</w:t>
            </w:r>
            <w:r w:rsidRPr="003720F6">
              <w:t xml:space="preserve"> der Verwirklichung des Sozialstaats.</w:t>
            </w:r>
          </w:p>
          <w:p w14:paraId="7830B4F7" w14:textId="77777777" w:rsidR="00230DDA" w:rsidRDefault="00230DDA" w:rsidP="00230DDA">
            <w:pPr>
              <w:jc w:val="both"/>
            </w:pPr>
          </w:p>
          <w:p w14:paraId="5785C2B4" w14:textId="7F9B4EAE" w:rsidR="00230DDA" w:rsidRDefault="00230DDA" w:rsidP="00230DDA">
            <w:pPr>
              <w:jc w:val="both"/>
            </w:pPr>
            <w:r w:rsidRPr="003720F6">
              <w:t>Die französische Linksunion stellte in ihrem gemeinsamen Programm Forderungen für weitg</w:t>
            </w:r>
            <w:r w:rsidRPr="003720F6">
              <w:t>e</w:t>
            </w:r>
            <w:r w:rsidRPr="003720F6">
              <w:lastRenderedPageBreak/>
              <w:t>hende Selbstverwaltungsrechte und Verstaatlichungen auf. Dieses Programm wurde nach dem linken Wahlsieg 1981 zunächst auch teilweise umgesetzt. Die Rechtswende der französischen sozialistischen Regierung 1983 brachte dann die Forderung nach Wirtschaftsdemokratie europ</w:t>
            </w:r>
            <w:r w:rsidRPr="003720F6">
              <w:t>a</w:t>
            </w:r>
            <w:r w:rsidRPr="003720F6">
              <w:t>weit weitgehend zum Verstummen.</w:t>
            </w:r>
          </w:p>
        </w:tc>
      </w:tr>
    </w:tbl>
    <w:p w14:paraId="0A66B7F6" w14:textId="4E39F530" w:rsidR="00D84693" w:rsidRDefault="00D84693" w:rsidP="009C5089">
      <w:pPr>
        <w:jc w:val="both"/>
      </w:pPr>
    </w:p>
    <w:tbl>
      <w:tblPr>
        <w:tblStyle w:val="Tabellenraster"/>
        <w:tblW w:w="0" w:type="auto"/>
        <w:tblLook w:val="04A0" w:firstRow="1" w:lastRow="0" w:firstColumn="1" w:lastColumn="0" w:noHBand="0" w:noVBand="1"/>
      </w:tblPr>
      <w:tblGrid>
        <w:gridCol w:w="9212"/>
      </w:tblGrid>
      <w:tr w:rsidR="00230DDA" w14:paraId="1ED55F51" w14:textId="77777777" w:rsidTr="00230DDA">
        <w:tc>
          <w:tcPr>
            <w:tcW w:w="9212" w:type="dxa"/>
          </w:tcPr>
          <w:p w14:paraId="20801A97" w14:textId="6D88D8C3" w:rsidR="00230DDA" w:rsidRDefault="00230DDA" w:rsidP="009C5089">
            <w:pPr>
              <w:jc w:val="both"/>
              <w:rPr>
                <w:b/>
              </w:rPr>
            </w:pPr>
            <w:r>
              <w:rPr>
                <w:b/>
              </w:rPr>
              <w:t>Exkurs: Mitbestimmungsinitiative</w:t>
            </w:r>
          </w:p>
          <w:p w14:paraId="15F79ED2" w14:textId="6EFA8CB0" w:rsidR="00B057CD" w:rsidRDefault="00B057CD" w:rsidP="009C5089">
            <w:pPr>
              <w:jc w:val="both"/>
            </w:pPr>
            <w:r>
              <w:t>Die drei schweizerischen Gewerkschaftsbünde SGB (Schweizerischer Gewerkschaftsbund), CNG (</w:t>
            </w:r>
            <w:proofErr w:type="spellStart"/>
            <w:r>
              <w:t>Christlichnationaler</w:t>
            </w:r>
            <w:proofErr w:type="spellEnd"/>
            <w:r>
              <w:t xml:space="preserve"> Gewerkschaftsbund der Schweiz) und SVEA (Schweizerischer Verband evangelischer Arbeitnehmer) starteten am 25. August 1971 ein Volksbegehren für die Einführung der Mitbestimmung. Die dafür notwendige Anzahl von 50‘000 beglaubigten Unterschriften wurde mit mehr als 160‘000 deutlich überschritten. </w:t>
            </w:r>
            <w:r w:rsidR="000436C4">
              <w:t>Der Initiativtext war allgemein gehalten: „Der Bund ist befugt, Vorschriften aufzustellen über die Mitbestimmung der Arbeitnehmer und ihrer Organisat</w:t>
            </w:r>
            <w:r w:rsidR="000436C4">
              <w:t>i</w:t>
            </w:r>
            <w:r w:rsidR="000436C4">
              <w:t>onen in Betrieb, Unternehmen und Verwaltung.“</w:t>
            </w:r>
          </w:p>
          <w:p w14:paraId="1CF43433" w14:textId="77777777" w:rsidR="000436C4" w:rsidRDefault="000436C4" w:rsidP="009C5089">
            <w:pPr>
              <w:jc w:val="both"/>
            </w:pPr>
          </w:p>
          <w:p w14:paraId="7AF08F21" w14:textId="6DF7E9F4" w:rsidR="00B057CD" w:rsidRDefault="00B057CD" w:rsidP="009C5089">
            <w:pPr>
              <w:jc w:val="both"/>
            </w:pPr>
            <w:r>
              <w:t>Der Bundesrat erarbeitete daraufhin einen Gegenentwurf zur Initiative. Arbeitgeber und bürgerl</w:t>
            </w:r>
            <w:r>
              <w:t>i</w:t>
            </w:r>
            <w:r>
              <w:t>che Parteien konnten sich damit aber nicht anfreunden und erarbeite</w:t>
            </w:r>
            <w:r w:rsidR="000436C4">
              <w:t>ten einen eigenen Gege</w:t>
            </w:r>
            <w:r w:rsidR="000436C4">
              <w:t>n</w:t>
            </w:r>
            <w:r w:rsidR="000436C4">
              <w:t>entwurf: „Der Bund ist befugt, Vorschriften aufzustellen über eine angemessene, die Entsche</w:t>
            </w:r>
            <w:r w:rsidR="000436C4">
              <w:t>i</w:t>
            </w:r>
            <w:r w:rsidR="000436C4">
              <w:t>dungsfähigkeit und Wirtschaftlichkeit der Unternehmung wahrende Mitbestimmung im betriebl</w:t>
            </w:r>
            <w:r w:rsidR="000436C4">
              <w:t>i</w:t>
            </w:r>
            <w:r w:rsidR="000436C4">
              <w:t>chen Bereich. Die Ausübung der Mitbestimmungsrechte […] steht ausschliesslich den im Betrieb beschäftigten Arbeitnehmern zu.“ Mitbestimmungsrechte auf unternehmerischer Ebene (ein U</w:t>
            </w:r>
            <w:r w:rsidR="000436C4">
              <w:t>n</w:t>
            </w:r>
            <w:r w:rsidR="000436C4">
              <w:t>ternehmen kann aus einem oder mehreren Betrieben bestehen) oder von Gewerkschaften war im Gegenvorschlag damit nicht vorgesehen.</w:t>
            </w:r>
          </w:p>
          <w:p w14:paraId="79AFDB4C" w14:textId="77777777" w:rsidR="00B057CD" w:rsidRDefault="00B057CD" w:rsidP="009C5089">
            <w:pPr>
              <w:jc w:val="both"/>
            </w:pPr>
          </w:p>
          <w:p w14:paraId="56CFBEB0" w14:textId="57949A4E" w:rsidR="00230DDA" w:rsidRDefault="00B057CD" w:rsidP="009C5089">
            <w:pPr>
              <w:jc w:val="both"/>
            </w:pPr>
            <w:r>
              <w:t>Bei der daraus resultierenden Volksabstimmung vom 21. März 1976 fand jedoch weder gewer</w:t>
            </w:r>
            <w:r>
              <w:t>k</w:t>
            </w:r>
            <w:r>
              <w:t>schaftliche Mitbestimmungsinitiative noch der Gegenvorschlag der Bundesversammlung eine Mehrheit. Beide Vorlagen wurden mit etwas weniger als 35% Ja-Stimmen abgelehnt; die Wahlb</w:t>
            </w:r>
            <w:r>
              <w:t>e</w:t>
            </w:r>
            <w:r>
              <w:t>teiligung betrug 39.3%.</w:t>
            </w:r>
          </w:p>
          <w:p w14:paraId="0A22F4B5" w14:textId="77777777" w:rsidR="00B057CD" w:rsidRDefault="00B057CD" w:rsidP="009C5089">
            <w:pPr>
              <w:jc w:val="both"/>
            </w:pPr>
          </w:p>
          <w:p w14:paraId="10516D28" w14:textId="1EBBB5C1" w:rsidR="000436C4" w:rsidRPr="00230DDA" w:rsidRDefault="000436C4" w:rsidP="00EA40D6">
            <w:pPr>
              <w:jc w:val="both"/>
            </w:pPr>
            <w:r>
              <w:t xml:space="preserve">Nach der Abstimmung </w:t>
            </w:r>
            <w:r w:rsidR="00EA40D6">
              <w:t>wurden</w:t>
            </w:r>
            <w:r>
              <w:t xml:space="preserve"> noch mehrere </w:t>
            </w:r>
            <w:r w:rsidR="00EA40D6">
              <w:t xml:space="preserve">parlamentarische </w:t>
            </w:r>
            <w:r>
              <w:t>Vorstösse auf Verfassungs- und Gesetzesebene lanciert</w:t>
            </w:r>
            <w:r w:rsidR="00EA40D6">
              <w:t xml:space="preserve"> bevor es still um das Anliegen wurde. Drei Jahrzehnte später wurde das Thema mit dem Wirtschaftskonzept der SP Schweiz (genehmigt von der Delegiertenversammlung 2006)  wieder aufgenommen und mit dem Positionspapier zur Wirtschaftsdemokratie (genehmigt vom Parteitag 2016) weiter vertieft. </w:t>
            </w:r>
          </w:p>
        </w:tc>
      </w:tr>
    </w:tbl>
    <w:p w14:paraId="49D6FF58" w14:textId="77777777" w:rsidR="00230DDA" w:rsidRDefault="00230DDA" w:rsidP="009C5089">
      <w:pPr>
        <w:jc w:val="both"/>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98"/>
        <w:gridCol w:w="5528"/>
      </w:tblGrid>
      <w:tr w:rsidR="005667E2" w14:paraId="049D9AA7" w14:textId="77777777" w:rsidTr="001A67CF">
        <w:trPr>
          <w:trHeight w:val="2835"/>
        </w:trPr>
        <w:tc>
          <w:tcPr>
            <w:tcW w:w="3898" w:type="dxa"/>
          </w:tcPr>
          <w:p w14:paraId="5A2A9BBE" w14:textId="0165CA5C" w:rsidR="005667E2" w:rsidRDefault="00C87A95" w:rsidP="009C5089">
            <w:pPr>
              <w:jc w:val="both"/>
            </w:pPr>
            <w:r w:rsidRPr="00C87A95">
              <w:rPr>
                <w:noProof/>
                <w:lang w:eastAsia="de-CH"/>
              </w:rPr>
              <w:drawing>
                <wp:inline distT="0" distB="0" distL="0" distR="0" wp14:anchorId="3910D874" wp14:editId="564CBA59">
                  <wp:extent cx="2386330" cy="1790065"/>
                  <wp:effectExtent l="0" t="0" r="0" b="635"/>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86330" cy="1790065"/>
                          </a:xfrm>
                          <a:prstGeom prst="rect">
                            <a:avLst/>
                          </a:prstGeom>
                        </pic:spPr>
                      </pic:pic>
                    </a:graphicData>
                  </a:graphic>
                </wp:inline>
              </w:drawing>
            </w:r>
          </w:p>
        </w:tc>
        <w:tc>
          <w:tcPr>
            <w:tcW w:w="5528" w:type="dxa"/>
          </w:tcPr>
          <w:p w14:paraId="2FA5BF03" w14:textId="77777777" w:rsidR="005667E2" w:rsidRDefault="005667E2" w:rsidP="009C5089">
            <w:pPr>
              <w:jc w:val="both"/>
            </w:pPr>
          </w:p>
        </w:tc>
      </w:tr>
    </w:tbl>
    <w:p w14:paraId="2D42B3DD" w14:textId="77777777" w:rsidR="005667E2" w:rsidRDefault="005667E2" w:rsidP="009C5089">
      <w:pPr>
        <w:jc w:val="both"/>
      </w:pPr>
    </w:p>
    <w:p w14:paraId="28F504ED" w14:textId="7E9BA7E5" w:rsidR="003720F6" w:rsidRDefault="00047B04" w:rsidP="003720F6">
      <w:pPr>
        <w:jc w:val="both"/>
      </w:pPr>
      <w:r>
        <w:lastRenderedPageBreak/>
        <w:t>In Europa und a</w:t>
      </w:r>
      <w:r w:rsidR="003720F6" w:rsidRPr="003720F6">
        <w:t>uch der Schweiz läutete die Krise der 1970er Jahre das Ende des progressiven Aufbruchs von „1968“ ein.</w:t>
      </w:r>
      <w:r w:rsidR="002D08F2">
        <w:t xml:space="preserve"> Der Klassenkompromiss ab dann vor allem – und erfolgreicher – </w:t>
      </w:r>
      <w:proofErr w:type="spellStart"/>
      <w:r w:rsidR="002D08F2">
        <w:t>von Rechts</w:t>
      </w:r>
      <w:proofErr w:type="spellEnd"/>
      <w:r w:rsidR="002D08F2">
        <w:t xml:space="preserve"> in Frage gestellt.</w:t>
      </w:r>
      <w:r w:rsidR="003720F6" w:rsidRPr="003720F6">
        <w:t xml:space="preserve"> Im Jahr des Wahlsiegs von Margareth Thatcher in Grossbritannien g</w:t>
      </w:r>
      <w:r w:rsidR="003720F6" w:rsidRPr="003720F6">
        <w:t>e</w:t>
      </w:r>
      <w:r w:rsidR="003720F6" w:rsidRPr="003720F6">
        <w:t>wann hier 1979 der Freisinn die Wahlen unter dem Slogan „Mehr Freiheit, weniger Staat“. Obwohl neoliberale Programme erst in den 1990er Jahren vermehrt in konkrete Politik umgesetzt wurden, meldete sich bereits jetzt eine Radikalisierung der bürgerlichen Wirtschaftspolitik an, die den A</w:t>
      </w:r>
      <w:r w:rsidR="003720F6" w:rsidRPr="003720F6">
        <w:t>b</w:t>
      </w:r>
      <w:r w:rsidR="003720F6" w:rsidRPr="003720F6">
        <w:t>bau von Institutionen zur demokratischen Regulierung der Wirtschaft zum vordringlichen Pr</w:t>
      </w:r>
      <w:r w:rsidR="003720F6" w:rsidRPr="003720F6">
        <w:t>o</w:t>
      </w:r>
      <w:r w:rsidR="003720F6" w:rsidRPr="003720F6">
        <w:t xml:space="preserve">gramm erklärte. </w:t>
      </w:r>
    </w:p>
    <w:p w14:paraId="30B9F597" w14:textId="77777777" w:rsidR="00DF1D98" w:rsidRPr="003720F6" w:rsidRDefault="00DF1D98" w:rsidP="003720F6">
      <w:pPr>
        <w:jc w:val="both"/>
      </w:pPr>
    </w:p>
    <w:p w14:paraId="5325648E" w14:textId="61EC0C0C" w:rsidR="00574493" w:rsidRDefault="003720F6" w:rsidP="003720F6">
      <w:pPr>
        <w:jc w:val="both"/>
      </w:pPr>
      <w:r w:rsidRPr="003720F6">
        <w:t xml:space="preserve">Der neoliberale Marktradikalismus, bis dahin Gedankengut einer kleinen </w:t>
      </w:r>
      <w:r w:rsidR="003611E1">
        <w:t>Gruppe</w:t>
      </w:r>
      <w:r w:rsidRPr="003720F6">
        <w:t xml:space="preserve"> von Ökonomen, wurde zur wirtschaftlichen Hauptdoktrin. Für </w:t>
      </w:r>
      <w:r w:rsidR="00574493">
        <w:t>den Neoliberalismus</w:t>
      </w:r>
      <w:r w:rsidRPr="003720F6">
        <w:t xml:space="preserve"> war jede Einschränkung der Marktfreiheit «Sozialismus». Sein Programm war radikal und reaktionär: Deregulierung, Privatisi</w:t>
      </w:r>
      <w:r w:rsidRPr="003720F6">
        <w:t>e</w:t>
      </w:r>
      <w:r w:rsidRPr="003720F6">
        <w:t xml:space="preserve">rung, Schwächung des Sozialstaates und der staatlichen Handlungsfähigkeit, Schwächung der Gewerkschaften. </w:t>
      </w:r>
    </w:p>
    <w:p w14:paraId="1F34A1AA" w14:textId="65901A66" w:rsidR="005667E2" w:rsidRDefault="005667E2" w:rsidP="003720F6">
      <w:pPr>
        <w:jc w:val="both"/>
      </w:pPr>
    </w:p>
    <w:p w14:paraId="34CBCEEA" w14:textId="1DE4FC1B" w:rsidR="000578EF" w:rsidRDefault="00C22CB8" w:rsidP="009C5089">
      <w:pPr>
        <w:jc w:val="both"/>
      </w:pPr>
      <w:r>
        <w:t xml:space="preserve">Diese neoliberale Offensive dauert bis heute an. </w:t>
      </w:r>
      <w:r w:rsidR="000578EF">
        <w:t>Sie liegt</w:t>
      </w:r>
      <w:r w:rsidR="00DF1D98" w:rsidRPr="00DF1D98">
        <w:t xml:space="preserve"> am Ursprung der </w:t>
      </w:r>
      <w:r w:rsidR="000578EF">
        <w:t xml:space="preserve">eingangs erwähnten </w:t>
      </w:r>
      <w:r w:rsidR="00DF1D98" w:rsidRPr="00DF1D98">
        <w:t>Krise</w:t>
      </w:r>
      <w:r w:rsidR="000578EF">
        <w:t>n</w:t>
      </w:r>
      <w:r w:rsidR="00DF1D98" w:rsidRPr="00DF1D98">
        <w:t xml:space="preserve">, mit </w:t>
      </w:r>
      <w:r w:rsidR="000578EF">
        <w:t>denen</w:t>
      </w:r>
      <w:r w:rsidR="000578EF" w:rsidRPr="00DF1D98">
        <w:t xml:space="preserve"> </w:t>
      </w:r>
      <w:r w:rsidR="00DF1D98" w:rsidRPr="00DF1D98">
        <w:t>wir uns heute konfrontiert s</w:t>
      </w:r>
      <w:r w:rsidR="00DF1D98" w:rsidRPr="00DF1D98">
        <w:t>e</w:t>
      </w:r>
      <w:r w:rsidR="00DF1D98" w:rsidRPr="00DF1D98">
        <w:t xml:space="preserve">hen. </w:t>
      </w:r>
    </w:p>
    <w:p w14:paraId="4CC7F39A" w14:textId="77777777" w:rsidR="000578EF" w:rsidRDefault="000578EF" w:rsidP="009C5089">
      <w:pPr>
        <w:jc w:val="both"/>
      </w:pPr>
    </w:p>
    <w:p w14:paraId="33C637C5" w14:textId="2A244716" w:rsidR="005667E2" w:rsidRDefault="00DF1D98" w:rsidP="009C5089">
      <w:pPr>
        <w:jc w:val="both"/>
      </w:pPr>
      <w:r w:rsidRPr="00DF1D98">
        <w:t>Im letzten Teil möchten wir nun auf Auswege aus dieser Krise zu sprechen kommen. Wie, in we</w:t>
      </w:r>
      <w:r w:rsidRPr="00DF1D98">
        <w:t>l</w:t>
      </w:r>
      <w:r w:rsidRPr="00DF1D98">
        <w:t>che Richtung können und müssen wir unsere Wirtschaft und Gesellschaft umbauen? Und was kann Wirtschaftsdemokratie in diesem Zusammenhang heute bedeuten?</w:t>
      </w:r>
    </w:p>
    <w:p w14:paraId="77A5F8F7" w14:textId="77777777" w:rsidR="00C22CB8" w:rsidRDefault="00C22CB8" w:rsidP="009C5089">
      <w:pPr>
        <w:jc w:val="both"/>
      </w:pPr>
    </w:p>
    <w:tbl>
      <w:tblPr>
        <w:tblStyle w:val="Tabellenraster"/>
        <w:tblW w:w="0" w:type="auto"/>
        <w:tblLook w:val="04A0" w:firstRow="1" w:lastRow="0" w:firstColumn="1" w:lastColumn="0" w:noHBand="0" w:noVBand="1"/>
      </w:tblPr>
      <w:tblGrid>
        <w:gridCol w:w="9212"/>
      </w:tblGrid>
      <w:tr w:rsidR="00C22CB8" w14:paraId="299BB41E" w14:textId="77777777" w:rsidTr="00C22CB8">
        <w:tc>
          <w:tcPr>
            <w:tcW w:w="9212" w:type="dxa"/>
          </w:tcPr>
          <w:p w14:paraId="55599FD0" w14:textId="6A54E240" w:rsidR="00C22CB8" w:rsidRPr="00574493" w:rsidRDefault="00C22CB8" w:rsidP="003720F6">
            <w:pPr>
              <w:jc w:val="both"/>
              <w:rPr>
                <w:b/>
              </w:rPr>
            </w:pPr>
            <w:r w:rsidRPr="00574493">
              <w:rPr>
                <w:b/>
              </w:rPr>
              <w:t>Didaktischer Hinweis:</w:t>
            </w:r>
          </w:p>
          <w:p w14:paraId="122B7E5F" w14:textId="0F17A507" w:rsidR="00C22CB8" w:rsidRDefault="00C22CB8" w:rsidP="003720F6">
            <w:pPr>
              <w:jc w:val="both"/>
            </w:pPr>
            <w:r>
              <w:t>Hier eine kurze Pause für allfällige Fragen einschalten.</w:t>
            </w:r>
          </w:p>
        </w:tc>
      </w:tr>
    </w:tbl>
    <w:p w14:paraId="6B5DB89A" w14:textId="77777777" w:rsidR="003720F6" w:rsidRDefault="003720F6" w:rsidP="003720F6">
      <w:pPr>
        <w:jc w:val="both"/>
      </w:pPr>
    </w:p>
    <w:p w14:paraId="20E51A53" w14:textId="77777777" w:rsidR="00EA18EE" w:rsidRDefault="00EA18EE">
      <w:pPr>
        <w:spacing w:after="200" w:line="276" w:lineRule="auto"/>
        <w:rPr>
          <w:rFonts w:eastAsiaTheme="majorEastAsia" w:cstheme="majorBidi"/>
          <w:b/>
          <w:bCs/>
          <w:szCs w:val="26"/>
        </w:rPr>
      </w:pPr>
      <w:r>
        <w:br w:type="page"/>
      </w:r>
    </w:p>
    <w:p w14:paraId="693F9AEE" w14:textId="36E5972B" w:rsidR="008C0256" w:rsidRPr="00EF23EB" w:rsidRDefault="008C0256" w:rsidP="008C0256">
      <w:pPr>
        <w:pStyle w:val="berschrift2"/>
        <w:numPr>
          <w:ilvl w:val="1"/>
          <w:numId w:val="1"/>
        </w:numPr>
      </w:pPr>
      <w:bookmarkStart w:id="11" w:name="_Toc476062172"/>
      <w:r>
        <w:lastRenderedPageBreak/>
        <w:t>Zukunftsfähige Wirtschaft</w:t>
      </w:r>
      <w:bookmarkEnd w:id="11"/>
    </w:p>
    <w:p w14:paraId="429AE51F" w14:textId="77777777" w:rsidR="009C29DB" w:rsidRPr="005667E2" w:rsidRDefault="009C29DB" w:rsidP="009C5089">
      <w:pPr>
        <w:jc w:val="both"/>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98"/>
        <w:gridCol w:w="5528"/>
      </w:tblGrid>
      <w:tr w:rsidR="005667E2" w14:paraId="1F019B61" w14:textId="77777777" w:rsidTr="001A67CF">
        <w:trPr>
          <w:trHeight w:val="2835"/>
        </w:trPr>
        <w:tc>
          <w:tcPr>
            <w:tcW w:w="3898" w:type="dxa"/>
          </w:tcPr>
          <w:p w14:paraId="09A89FB7" w14:textId="03812F54" w:rsidR="005667E2" w:rsidRDefault="008C0256" w:rsidP="009C5089">
            <w:pPr>
              <w:jc w:val="both"/>
            </w:pPr>
            <w:r w:rsidRPr="008C0256">
              <w:rPr>
                <w:noProof/>
                <w:lang w:eastAsia="de-CH"/>
              </w:rPr>
              <w:drawing>
                <wp:inline distT="0" distB="0" distL="0" distR="0" wp14:anchorId="0E016C81" wp14:editId="67AC532C">
                  <wp:extent cx="2386330" cy="1790065"/>
                  <wp:effectExtent l="0" t="0" r="0" b="63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86330" cy="1790065"/>
                          </a:xfrm>
                          <a:prstGeom prst="rect">
                            <a:avLst/>
                          </a:prstGeom>
                        </pic:spPr>
                      </pic:pic>
                    </a:graphicData>
                  </a:graphic>
                </wp:inline>
              </w:drawing>
            </w:r>
          </w:p>
        </w:tc>
        <w:tc>
          <w:tcPr>
            <w:tcW w:w="5528" w:type="dxa"/>
          </w:tcPr>
          <w:p w14:paraId="2503D4A6" w14:textId="77777777" w:rsidR="005667E2" w:rsidRDefault="005667E2" w:rsidP="009C5089">
            <w:pPr>
              <w:jc w:val="both"/>
            </w:pPr>
          </w:p>
        </w:tc>
      </w:tr>
    </w:tbl>
    <w:p w14:paraId="6D3F211C" w14:textId="1E230219" w:rsidR="00EA40D6" w:rsidRDefault="008C0256" w:rsidP="009B643C">
      <w:r w:rsidRPr="008C0256">
        <w:t>In welche Richtung soll eine zukunftsfähige Wirtschaft gehen?</w:t>
      </w:r>
    </w:p>
    <w:p w14:paraId="29E62051" w14:textId="77777777" w:rsidR="00EA40D6" w:rsidRDefault="00EA40D6" w:rsidP="009B643C"/>
    <w:tbl>
      <w:tblPr>
        <w:tblStyle w:val="Tabellenraster"/>
        <w:tblW w:w="0" w:type="auto"/>
        <w:tblLook w:val="04A0" w:firstRow="1" w:lastRow="0" w:firstColumn="1" w:lastColumn="0" w:noHBand="0" w:noVBand="1"/>
      </w:tblPr>
      <w:tblGrid>
        <w:gridCol w:w="9212"/>
      </w:tblGrid>
      <w:tr w:rsidR="00C22CB8" w14:paraId="1ED3BD3E" w14:textId="77777777" w:rsidTr="00C22CB8">
        <w:tc>
          <w:tcPr>
            <w:tcW w:w="9212" w:type="dxa"/>
          </w:tcPr>
          <w:p w14:paraId="3C0FB23D" w14:textId="4135A946" w:rsidR="00C22CB8" w:rsidRPr="00C22CB8" w:rsidRDefault="00C22CB8" w:rsidP="009B643C">
            <w:pPr>
              <w:rPr>
                <w:b/>
                <w:bCs/>
              </w:rPr>
            </w:pPr>
            <w:r w:rsidRPr="00C22CB8">
              <w:rPr>
                <w:b/>
                <w:bCs/>
              </w:rPr>
              <w:t>Didaktischer Hinweis:</w:t>
            </w:r>
          </w:p>
          <w:p w14:paraId="51BB7065" w14:textId="42ABB779" w:rsidR="00C22CB8" w:rsidRPr="00C22CB8" w:rsidRDefault="00C22CB8" w:rsidP="009B643C">
            <w:pPr>
              <w:rPr>
                <w:bCs/>
              </w:rPr>
            </w:pPr>
            <w:r>
              <w:rPr>
                <w:bCs/>
              </w:rPr>
              <w:t>Die Frage kann man dem Plenum stellen und kurz darüber diskutieren.</w:t>
            </w:r>
          </w:p>
        </w:tc>
      </w:tr>
    </w:tbl>
    <w:p w14:paraId="634F9A17" w14:textId="77777777" w:rsidR="00C22CB8" w:rsidRDefault="00C22CB8" w:rsidP="009B643C">
      <w:pPr>
        <w:rPr>
          <w:b/>
          <w:bCs/>
        </w:rPr>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98"/>
        <w:gridCol w:w="5528"/>
      </w:tblGrid>
      <w:tr w:rsidR="005667E2" w14:paraId="61DE84DC" w14:textId="77777777" w:rsidTr="001A67CF">
        <w:trPr>
          <w:trHeight w:val="2835"/>
        </w:trPr>
        <w:tc>
          <w:tcPr>
            <w:tcW w:w="3898" w:type="dxa"/>
          </w:tcPr>
          <w:p w14:paraId="4268E4AC" w14:textId="6B7674AD" w:rsidR="005667E2" w:rsidRDefault="000270D6" w:rsidP="009C5089">
            <w:pPr>
              <w:jc w:val="both"/>
            </w:pPr>
            <w:r w:rsidRPr="000270D6">
              <w:rPr>
                <w:noProof/>
                <w:lang w:eastAsia="de-CH"/>
              </w:rPr>
              <w:drawing>
                <wp:inline distT="0" distB="0" distL="0" distR="0" wp14:anchorId="3A670968" wp14:editId="13A0F5AC">
                  <wp:extent cx="2385600" cy="1789200"/>
                  <wp:effectExtent l="0" t="0" r="0" b="190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385600" cy="1789200"/>
                          </a:xfrm>
                          <a:prstGeom prst="rect">
                            <a:avLst/>
                          </a:prstGeom>
                        </pic:spPr>
                      </pic:pic>
                    </a:graphicData>
                  </a:graphic>
                </wp:inline>
              </w:drawing>
            </w:r>
          </w:p>
        </w:tc>
        <w:tc>
          <w:tcPr>
            <w:tcW w:w="5528" w:type="dxa"/>
          </w:tcPr>
          <w:p w14:paraId="4D196257" w14:textId="77777777" w:rsidR="005667E2" w:rsidRDefault="005667E2" w:rsidP="009C5089">
            <w:pPr>
              <w:jc w:val="both"/>
            </w:pPr>
          </w:p>
        </w:tc>
      </w:tr>
    </w:tbl>
    <w:p w14:paraId="309BE349" w14:textId="171EDD1E" w:rsidR="005667E2" w:rsidRDefault="005667E2" w:rsidP="009C5089">
      <w:pPr>
        <w:jc w:val="both"/>
      </w:pPr>
    </w:p>
    <w:p w14:paraId="0A290EB7" w14:textId="0B2E1B23" w:rsidR="003720F6" w:rsidRPr="003720F6" w:rsidRDefault="003720F6" w:rsidP="003720F6">
      <w:pPr>
        <w:jc w:val="both"/>
        <w:rPr>
          <w:bCs/>
        </w:rPr>
      </w:pPr>
      <w:r w:rsidRPr="003720F6">
        <w:rPr>
          <w:bCs/>
        </w:rPr>
        <w:t>Im SP-Positionspapier, das am Parteitag vom Dezember 2016 verabschiedet wurde, sind 25 Ford</w:t>
      </w:r>
      <w:r w:rsidRPr="003720F6">
        <w:rPr>
          <w:bCs/>
        </w:rPr>
        <w:t>e</w:t>
      </w:r>
      <w:r w:rsidRPr="003720F6">
        <w:rPr>
          <w:bCs/>
        </w:rPr>
        <w:t>rungen resp. Handlungsfelder aufgeführt, die konkretisieren sollen, wie ein wirtschaftsdemokrat</w:t>
      </w:r>
      <w:r w:rsidRPr="003720F6">
        <w:rPr>
          <w:bCs/>
        </w:rPr>
        <w:t>i</w:t>
      </w:r>
      <w:r w:rsidRPr="003720F6">
        <w:rPr>
          <w:bCs/>
        </w:rPr>
        <w:t>scher Weg heute aussehen kann. Wichtig zu betonen ist, dass Wir</w:t>
      </w:r>
      <w:r w:rsidRPr="003720F6">
        <w:rPr>
          <w:bCs/>
        </w:rPr>
        <w:t>t</w:t>
      </w:r>
      <w:r w:rsidRPr="003720F6">
        <w:rPr>
          <w:bCs/>
        </w:rPr>
        <w:t>schaftsdemokratie nicht als ein präziser Masterplan verstanden werden sollte</w:t>
      </w:r>
      <w:r w:rsidR="000578EF">
        <w:rPr>
          <w:bCs/>
        </w:rPr>
        <w:t>; der Begriff der «Wir</w:t>
      </w:r>
      <w:r w:rsidR="000578EF">
        <w:rPr>
          <w:bCs/>
        </w:rPr>
        <w:t>t</w:t>
      </w:r>
      <w:r w:rsidR="000578EF">
        <w:rPr>
          <w:bCs/>
        </w:rPr>
        <w:t xml:space="preserve">schaftsdemokratie» ist für uns die Klammer verschiedener um die </w:t>
      </w:r>
      <w:r w:rsidR="000578EF" w:rsidRPr="003720F6">
        <w:rPr>
          <w:bCs/>
        </w:rPr>
        <w:t>verschiedensten unternehmer</w:t>
      </w:r>
      <w:r w:rsidR="000578EF" w:rsidRPr="003720F6">
        <w:rPr>
          <w:bCs/>
        </w:rPr>
        <w:t>i</w:t>
      </w:r>
      <w:r w:rsidR="000578EF" w:rsidRPr="003720F6">
        <w:rPr>
          <w:bCs/>
        </w:rPr>
        <w:t>schen, zivilgesellschaftlichen regulatorischen Initiativen und Ideen, die in Richtung einer demokratischen, solidarischen und ök</w:t>
      </w:r>
      <w:r w:rsidR="000578EF" w:rsidRPr="003720F6">
        <w:rPr>
          <w:bCs/>
        </w:rPr>
        <w:t>o</w:t>
      </w:r>
      <w:r w:rsidR="000578EF" w:rsidRPr="003720F6">
        <w:rPr>
          <w:bCs/>
        </w:rPr>
        <w:t>logischen Wirtschaft zielen und damit über den Kapitalismus hinau</w:t>
      </w:r>
      <w:r w:rsidR="000578EF" w:rsidRPr="003720F6">
        <w:rPr>
          <w:bCs/>
        </w:rPr>
        <w:t>s</w:t>
      </w:r>
      <w:r w:rsidR="000578EF" w:rsidRPr="003720F6">
        <w:rPr>
          <w:bCs/>
        </w:rPr>
        <w:t>weisen,</w:t>
      </w:r>
      <w:r w:rsidR="000578EF">
        <w:rPr>
          <w:bCs/>
        </w:rPr>
        <w:t xml:space="preserve"> zusammenzubringen</w:t>
      </w:r>
      <w:r w:rsidRPr="003720F6">
        <w:rPr>
          <w:bCs/>
        </w:rPr>
        <w:t xml:space="preserve">. Der strategische Ansatz, der hinter dem Papier steht, sieht Vielfalt </w:t>
      </w:r>
      <w:r w:rsidR="000238F5">
        <w:rPr>
          <w:bCs/>
        </w:rPr>
        <w:t xml:space="preserve">als </w:t>
      </w:r>
      <w:r w:rsidRPr="003720F6">
        <w:rPr>
          <w:bCs/>
        </w:rPr>
        <w:t>Stärke und als Teil der L</w:t>
      </w:r>
      <w:r w:rsidRPr="003720F6">
        <w:rPr>
          <w:bCs/>
        </w:rPr>
        <w:t>ö</w:t>
      </w:r>
      <w:r w:rsidRPr="003720F6">
        <w:rPr>
          <w:bCs/>
        </w:rPr>
        <w:t xml:space="preserve">sung. Das soll mit dieser Wortwolke, die natürlich überhaupt nicht komplett ist, zum Ausdruck kommen. </w:t>
      </w:r>
    </w:p>
    <w:p w14:paraId="6426434B" w14:textId="77777777" w:rsidR="003720F6" w:rsidRPr="003720F6" w:rsidRDefault="003720F6" w:rsidP="003720F6">
      <w:pPr>
        <w:jc w:val="both"/>
        <w:rPr>
          <w:bCs/>
        </w:rPr>
      </w:pPr>
    </w:p>
    <w:p w14:paraId="2AF072A8" w14:textId="77777777" w:rsidR="003720F6" w:rsidRPr="003720F6" w:rsidRDefault="003720F6" w:rsidP="003720F6">
      <w:pPr>
        <w:jc w:val="both"/>
        <w:rPr>
          <w:bCs/>
        </w:rPr>
      </w:pPr>
      <w:r w:rsidRPr="003720F6">
        <w:rPr>
          <w:bCs/>
        </w:rPr>
        <w:t>Aber natürlich braucht es einen gemeinsamen Nenner, eine gemeinsame Richtung. Diese gemei</w:t>
      </w:r>
      <w:r w:rsidRPr="003720F6">
        <w:rPr>
          <w:bCs/>
        </w:rPr>
        <w:t>n</w:t>
      </w:r>
      <w:r w:rsidRPr="003720F6">
        <w:rPr>
          <w:bCs/>
        </w:rPr>
        <w:t>same Richtung ist darin zu sehen, dass sich eine zukunftsfähige Wirtschaft gegen die blinde, uns</w:t>
      </w:r>
      <w:r w:rsidRPr="003720F6">
        <w:rPr>
          <w:bCs/>
        </w:rPr>
        <w:t>o</w:t>
      </w:r>
      <w:r w:rsidRPr="003720F6">
        <w:rPr>
          <w:bCs/>
        </w:rPr>
        <w:t>lidarische Profitmaximierungslogik richtet, das Gemeinwohl im Blick hat und Betroffene auf mö</w:t>
      </w:r>
      <w:r w:rsidRPr="003720F6">
        <w:rPr>
          <w:bCs/>
        </w:rPr>
        <w:t>g</w:t>
      </w:r>
      <w:r w:rsidRPr="003720F6">
        <w:rPr>
          <w:bCs/>
        </w:rPr>
        <w:t>lichst partizipative Weise in die Entscheidungsfindung einbezogen werden.</w:t>
      </w:r>
    </w:p>
    <w:p w14:paraId="656B6BC6" w14:textId="77777777" w:rsidR="003720F6" w:rsidRDefault="003720F6" w:rsidP="003720F6">
      <w:pPr>
        <w:jc w:val="both"/>
        <w:rPr>
          <w:bCs/>
        </w:rPr>
      </w:pPr>
    </w:p>
    <w:tbl>
      <w:tblPr>
        <w:tblStyle w:val="Tabellenraster"/>
        <w:tblW w:w="0" w:type="auto"/>
        <w:tblLook w:val="04A0" w:firstRow="1" w:lastRow="0" w:firstColumn="1" w:lastColumn="0" w:noHBand="0" w:noVBand="1"/>
      </w:tblPr>
      <w:tblGrid>
        <w:gridCol w:w="9212"/>
      </w:tblGrid>
      <w:tr w:rsidR="003611E1" w14:paraId="1B140A1B" w14:textId="77777777" w:rsidTr="00587611">
        <w:trPr>
          <w:cantSplit/>
        </w:trPr>
        <w:tc>
          <w:tcPr>
            <w:tcW w:w="9212" w:type="dxa"/>
          </w:tcPr>
          <w:p w14:paraId="715FD6C8" w14:textId="04BFB72A" w:rsidR="003611E1" w:rsidRPr="003611E1" w:rsidRDefault="003611E1" w:rsidP="003720F6">
            <w:pPr>
              <w:jc w:val="both"/>
              <w:rPr>
                <w:b/>
                <w:bCs/>
              </w:rPr>
            </w:pPr>
            <w:r w:rsidRPr="003611E1">
              <w:rPr>
                <w:b/>
                <w:bCs/>
              </w:rPr>
              <w:lastRenderedPageBreak/>
              <w:t>Didaktischer Hinweis:</w:t>
            </w:r>
          </w:p>
          <w:p w14:paraId="45EFC98D" w14:textId="2ABAC9FD" w:rsidR="003611E1" w:rsidRDefault="003611E1" w:rsidP="003720F6">
            <w:pPr>
              <w:jc w:val="both"/>
              <w:rPr>
                <w:bCs/>
              </w:rPr>
            </w:pPr>
            <w:r>
              <w:rPr>
                <w:bCs/>
              </w:rPr>
              <w:t>Einzelne Punkte aus der Wortwolke können kurz erwähnt werden – je nach Vorlieben und Wissen.</w:t>
            </w:r>
          </w:p>
        </w:tc>
      </w:tr>
    </w:tbl>
    <w:p w14:paraId="1031AE67" w14:textId="77777777" w:rsidR="003720F6" w:rsidRPr="003720F6" w:rsidRDefault="003720F6" w:rsidP="003720F6">
      <w:pPr>
        <w:jc w:val="both"/>
        <w:rPr>
          <w:bCs/>
        </w:rPr>
      </w:pPr>
    </w:p>
    <w:p w14:paraId="5CFC5A2B" w14:textId="08B67A1C" w:rsidR="003720F6" w:rsidRDefault="003720F6" w:rsidP="003720F6">
      <w:pPr>
        <w:jc w:val="both"/>
        <w:rPr>
          <w:bCs/>
        </w:rPr>
      </w:pPr>
      <w:r w:rsidRPr="003720F6">
        <w:rPr>
          <w:bCs/>
        </w:rPr>
        <w:t xml:space="preserve">Was im Positionspapier bewusst weggelassen wurde, aber angesichts der immer </w:t>
      </w:r>
      <w:proofErr w:type="spellStart"/>
      <w:r w:rsidRPr="003720F6">
        <w:rPr>
          <w:bCs/>
        </w:rPr>
        <w:t>ungleicheren</w:t>
      </w:r>
      <w:proofErr w:type="spellEnd"/>
      <w:r w:rsidRPr="003720F6">
        <w:rPr>
          <w:bCs/>
        </w:rPr>
        <w:t xml:space="preserve"> Vermögensverteilung in der Schweiz und weltweit ein ganz wichtiger Bestandteil wirtschaftsdem</w:t>
      </w:r>
      <w:r w:rsidRPr="003720F6">
        <w:rPr>
          <w:bCs/>
        </w:rPr>
        <w:t>o</w:t>
      </w:r>
      <w:r w:rsidRPr="003720F6">
        <w:rPr>
          <w:bCs/>
        </w:rPr>
        <w:t>kratischer Politik ist, ist die Steuerpolitik. Also die Frage, wie wir den gesellschaftlichen Reichtum nach Jahren der neoliberalen Umverteilung von unten nach oben rückverteilen können. Das ist und bleibt aber natürlich ein Schwerpunkt für die SP, 2014 haben wir dazu bspw. ein Positionspapier verabschiedet.</w:t>
      </w:r>
    </w:p>
    <w:p w14:paraId="5B773A58" w14:textId="3ECDCA51" w:rsidR="005B1CB9" w:rsidRDefault="005B1CB9" w:rsidP="003720F6">
      <w:pPr>
        <w:jc w:val="both"/>
        <w:rPr>
          <w:bCs/>
        </w:rPr>
      </w:pPr>
    </w:p>
    <w:p w14:paraId="4BECE01B" w14:textId="77777777" w:rsidR="005B1CB9" w:rsidRDefault="005B1CB9" w:rsidP="005B1CB9">
      <w:pPr>
        <w:jc w:val="both"/>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98"/>
        <w:gridCol w:w="5528"/>
      </w:tblGrid>
      <w:tr w:rsidR="00A72BD0" w14:paraId="6CC670D6" w14:textId="77777777" w:rsidTr="006A3917">
        <w:trPr>
          <w:trHeight w:val="2835"/>
        </w:trPr>
        <w:tc>
          <w:tcPr>
            <w:tcW w:w="3898" w:type="dxa"/>
          </w:tcPr>
          <w:p w14:paraId="22BD4531" w14:textId="708EB56D" w:rsidR="00A72BD0" w:rsidRDefault="00940D26" w:rsidP="006A3917">
            <w:pPr>
              <w:jc w:val="both"/>
            </w:pPr>
            <w:r w:rsidRPr="00940D26">
              <w:rPr>
                <w:noProof/>
                <w:lang w:eastAsia="de-CH"/>
              </w:rPr>
              <w:drawing>
                <wp:inline distT="0" distB="0" distL="0" distR="0" wp14:anchorId="2DD2FC47" wp14:editId="1224F601">
                  <wp:extent cx="2386330" cy="1790065"/>
                  <wp:effectExtent l="0" t="0" r="0" b="63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86330" cy="1790065"/>
                          </a:xfrm>
                          <a:prstGeom prst="rect">
                            <a:avLst/>
                          </a:prstGeom>
                        </pic:spPr>
                      </pic:pic>
                    </a:graphicData>
                  </a:graphic>
                </wp:inline>
              </w:drawing>
            </w:r>
          </w:p>
        </w:tc>
        <w:tc>
          <w:tcPr>
            <w:tcW w:w="5528" w:type="dxa"/>
          </w:tcPr>
          <w:p w14:paraId="52143873" w14:textId="77777777" w:rsidR="00A72BD0" w:rsidRDefault="00A72BD0" w:rsidP="006A3917">
            <w:pPr>
              <w:jc w:val="both"/>
            </w:pPr>
          </w:p>
        </w:tc>
      </w:tr>
    </w:tbl>
    <w:p w14:paraId="581BF8AA" w14:textId="77777777" w:rsidR="003720F6" w:rsidRDefault="003720F6" w:rsidP="003720F6">
      <w:pPr>
        <w:jc w:val="both"/>
        <w:rPr>
          <w:bCs/>
        </w:rPr>
      </w:pPr>
    </w:p>
    <w:p w14:paraId="775BCEB7" w14:textId="36AD4459" w:rsidR="00AA69BB" w:rsidRDefault="00AA69BB" w:rsidP="00AA69BB">
      <w:r>
        <w:t>Mit der Verabschiedung des Positionspapiers ist die Arbeit natürlich nicht getan. Für die Weiterb</w:t>
      </w:r>
      <w:r>
        <w:t>e</w:t>
      </w:r>
      <w:r>
        <w:t>arbeitung will sich die SP auf zwei, drei Schwerpunktthemen fokussieren und damit Kernforderu</w:t>
      </w:r>
      <w:r>
        <w:t>n</w:t>
      </w:r>
      <w:r>
        <w:t>gen des Papiers voranbringen</w:t>
      </w:r>
      <w:r w:rsidR="000578EF">
        <w:t>, dazu wird ein Aktionsplan erstellt, der noch im Jahr 2017 einer D</w:t>
      </w:r>
      <w:r w:rsidR="000578EF">
        <w:t>e</w:t>
      </w:r>
      <w:r w:rsidR="000578EF">
        <w:t>legiertenversammlung der SPS vorgelegt werden soll</w:t>
      </w:r>
      <w:r>
        <w:t>. Zum einen scheint uns der Themenbereich Mitbestimmung wichtig und attraktiv zu sein. Das hat sich auch in den öffentlichen Diskussionen rund um das Positionspapier gezeigt. Ein zweiter Schwerpunkt sind Genossenschaften und gen</w:t>
      </w:r>
      <w:r>
        <w:t>e</w:t>
      </w:r>
      <w:r>
        <w:t>rell das soziale Unternehmertum.</w:t>
      </w:r>
      <w:r w:rsidR="000578EF">
        <w:t xml:space="preserve"> </w:t>
      </w:r>
    </w:p>
    <w:p w14:paraId="0A9E2DEF" w14:textId="77777777" w:rsidR="003720F6" w:rsidRDefault="003720F6" w:rsidP="003720F6">
      <w:pPr>
        <w:jc w:val="both"/>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98"/>
        <w:gridCol w:w="5528"/>
      </w:tblGrid>
      <w:tr w:rsidR="005667E2" w14:paraId="32E4E04D" w14:textId="77777777" w:rsidTr="001A67CF">
        <w:trPr>
          <w:trHeight w:val="2835"/>
        </w:trPr>
        <w:tc>
          <w:tcPr>
            <w:tcW w:w="3898" w:type="dxa"/>
          </w:tcPr>
          <w:p w14:paraId="676B288E" w14:textId="50960CF9" w:rsidR="005667E2" w:rsidRDefault="00642EF6" w:rsidP="009C5089">
            <w:pPr>
              <w:jc w:val="both"/>
            </w:pPr>
            <w:r w:rsidRPr="00642EF6">
              <w:rPr>
                <w:noProof/>
                <w:lang w:eastAsia="de-CH"/>
              </w:rPr>
              <w:drawing>
                <wp:inline distT="0" distB="0" distL="0" distR="0" wp14:anchorId="277C809A" wp14:editId="6E5E6D1C">
                  <wp:extent cx="2386330" cy="1790065"/>
                  <wp:effectExtent l="0" t="0" r="0" b="63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86330" cy="1790065"/>
                          </a:xfrm>
                          <a:prstGeom prst="rect">
                            <a:avLst/>
                          </a:prstGeom>
                        </pic:spPr>
                      </pic:pic>
                    </a:graphicData>
                  </a:graphic>
                </wp:inline>
              </w:drawing>
            </w:r>
          </w:p>
        </w:tc>
        <w:tc>
          <w:tcPr>
            <w:tcW w:w="5528" w:type="dxa"/>
          </w:tcPr>
          <w:p w14:paraId="14FFC2E7" w14:textId="77777777" w:rsidR="005667E2" w:rsidRDefault="005667E2" w:rsidP="009C5089">
            <w:pPr>
              <w:jc w:val="both"/>
            </w:pPr>
          </w:p>
        </w:tc>
      </w:tr>
    </w:tbl>
    <w:p w14:paraId="117DAF49" w14:textId="35DEE26C" w:rsidR="005667E2" w:rsidRDefault="005667E2" w:rsidP="009C5089">
      <w:pPr>
        <w:jc w:val="both"/>
      </w:pPr>
    </w:p>
    <w:p w14:paraId="25919779" w14:textId="50AA7D04" w:rsidR="00CF4900" w:rsidRPr="00CF4900" w:rsidRDefault="00CF4900" w:rsidP="00642EF6">
      <w:pPr>
        <w:jc w:val="both"/>
      </w:pPr>
      <w:r w:rsidRPr="00CF4900">
        <w:t xml:space="preserve">Eines der Hauptanliegen des Papiers war und ist es, Licht in die Black Box Wirtschaft zu bringen und die Art und Weise, wie gewirtschaftet wird, ins Zentrum zu stellen. In den Mainstream-Medien lesen und hören wir dauernd von „der Wirtschaft“, als sei das ein einheitliches Gebilde. Und es wird </w:t>
      </w:r>
      <w:r w:rsidRPr="00CF4900">
        <w:lastRenderedPageBreak/>
        <w:t>vermittelt, dass es ganz einfach normal</w:t>
      </w:r>
      <w:r w:rsidR="00C22CB8">
        <w:t xml:space="preserve"> und zwingend</w:t>
      </w:r>
      <w:r w:rsidRPr="00CF4900">
        <w:t xml:space="preserve"> sei, dass Unternehmen in der Logik der Pr</w:t>
      </w:r>
      <w:r w:rsidRPr="00CF4900">
        <w:t>o</w:t>
      </w:r>
      <w:r w:rsidRPr="00CF4900">
        <w:t xml:space="preserve">fitmaximierung funktionieren, und gemäss den Interessen der </w:t>
      </w:r>
      <w:proofErr w:type="spellStart"/>
      <w:r w:rsidRPr="00CF4900">
        <w:t>AktionärInnen</w:t>
      </w:r>
      <w:proofErr w:type="spellEnd"/>
      <w:r w:rsidRPr="00CF4900">
        <w:t xml:space="preserve"> hierarchisch geführt werden. Diese vermeintlichen Selbstverständlichkeiten stellen wir in Frage. Im Kern geht es darum, die Verteilungsfrage auszuweiten. Neben der steuerlichen Rückverteilung im Nachhinein braucht es eine gerechtere Verteilung wirtschaftlicher (Entscheidungs-)Macht. Denn letztlich sind es immer Macht- und Herrschaftsverhältnisse, die einer bestimmten „Wirtschaftslogik“ zugrunde liegen. G</w:t>
      </w:r>
      <w:r w:rsidRPr="00CF4900">
        <w:t>e</w:t>
      </w:r>
      <w:r w:rsidRPr="00CF4900">
        <w:t xml:space="preserve">rade in Grossunternehmen ist es zentral, dass Mitarbeitende in Entscheidungsgremien </w:t>
      </w:r>
      <w:proofErr w:type="spellStart"/>
      <w:r w:rsidRPr="00CF4900">
        <w:t>Einsitz</w:t>
      </w:r>
      <w:proofErr w:type="spellEnd"/>
      <w:r w:rsidRPr="00CF4900">
        <w:t xml:space="preserve"> nehmen und mitbestimmen können. Das ist die Grundlage</w:t>
      </w:r>
      <w:r>
        <w:t xml:space="preserve"> </w:t>
      </w:r>
      <w:r w:rsidRPr="00CF4900">
        <w:t>ein ganz wesentlicher Hebel für eine sozial, ökologisch und wirtschaftlich nachhaltige Unternehmensführung.</w:t>
      </w:r>
    </w:p>
    <w:p w14:paraId="5D6CC9AF" w14:textId="77777777" w:rsidR="00CF4900" w:rsidRDefault="00CF4900" w:rsidP="00642EF6">
      <w:pPr>
        <w:jc w:val="both"/>
        <w:rPr>
          <w:lang w:val="de-DE"/>
        </w:rPr>
      </w:pPr>
    </w:p>
    <w:p w14:paraId="7BD889C0" w14:textId="1A470DFC" w:rsidR="00642EF6" w:rsidRDefault="00642EF6" w:rsidP="00642EF6">
      <w:pPr>
        <w:jc w:val="both"/>
      </w:pPr>
      <w:r w:rsidRPr="00642EF6">
        <w:t xml:space="preserve">Die Schweiz kennt im Unterschied zu den meisten europäischen Ländern keine </w:t>
      </w:r>
      <w:r w:rsidR="00324EF1">
        <w:t>eigentliche</w:t>
      </w:r>
      <w:r w:rsidR="00324EF1" w:rsidRPr="00642EF6">
        <w:t xml:space="preserve"> </w:t>
      </w:r>
      <w:r w:rsidRPr="00642EF6">
        <w:t>Mitb</w:t>
      </w:r>
      <w:r w:rsidRPr="00642EF6">
        <w:t>e</w:t>
      </w:r>
      <w:r w:rsidRPr="00642EF6">
        <w:t>stimmung der Mitarbeitenden auf Unternehmensebene</w:t>
      </w:r>
      <w:r w:rsidR="00193248">
        <w:t>.</w:t>
      </w:r>
      <w:r w:rsidRPr="00642EF6">
        <w:t xml:space="preserve"> </w:t>
      </w:r>
    </w:p>
    <w:p w14:paraId="18CA5073" w14:textId="77777777" w:rsidR="000238F5" w:rsidRPr="00642EF6" w:rsidRDefault="000238F5" w:rsidP="00642EF6">
      <w:pPr>
        <w:jc w:val="both"/>
      </w:pPr>
    </w:p>
    <w:p w14:paraId="3D299525" w14:textId="2CA89FA8" w:rsidR="00642EF6" w:rsidRDefault="00642EF6" w:rsidP="00642EF6">
      <w:pPr>
        <w:jc w:val="both"/>
      </w:pPr>
      <w:r w:rsidRPr="00642EF6">
        <w:t>Die SP fordert im Papier, dass ab einer bestimmten Unternehmensgrösse (z.B. ab 30 Beschäfti</w:t>
      </w:r>
      <w:r w:rsidRPr="00642EF6">
        <w:t>g</w:t>
      </w:r>
      <w:r w:rsidRPr="00642EF6">
        <w:t xml:space="preserve">ten) eine </w:t>
      </w:r>
      <w:proofErr w:type="spellStart"/>
      <w:r w:rsidRPr="00642EF6">
        <w:t>Mitarbeitendenvertretung</w:t>
      </w:r>
      <w:proofErr w:type="spellEnd"/>
      <w:r w:rsidRPr="00642EF6">
        <w:t xml:space="preserve"> mit Mitbestimmungsrechten in den Leitungsgremien der Unte</w:t>
      </w:r>
      <w:r w:rsidRPr="00642EF6">
        <w:t>r</w:t>
      </w:r>
      <w:r w:rsidRPr="00642EF6">
        <w:t>nehmen obligatorisch ist und klare Stufen der Mitwirkung definiert werden (Mitbestimmungs-, Mi</w:t>
      </w:r>
      <w:r w:rsidRPr="00642EF6">
        <w:t>t</w:t>
      </w:r>
      <w:r w:rsidRPr="00642EF6">
        <w:t>sprache- und Informationsrechte). In Unternehmen mit mehr als 500 Beschäftigten soll mindestens ein Drittel der Mitglieder des Verwaltungsrates von Seiten der Mitarbeitenden besetzt werden. Wichtig ist, dass diese Vertretungen der Mitarbeitenden – zumindest teilweise – auch direkt aus der Belegschaft der Unternehmen stammen und nicht nur von den Gewerkschaften quasi von au</w:t>
      </w:r>
      <w:r w:rsidRPr="00642EF6">
        <w:t>s</w:t>
      </w:r>
      <w:r w:rsidRPr="00642EF6">
        <w:t>sen hineindelegiert werden.</w:t>
      </w:r>
    </w:p>
    <w:p w14:paraId="5C01AFDE" w14:textId="77777777" w:rsidR="000238F5" w:rsidRPr="00642EF6" w:rsidRDefault="000238F5" w:rsidP="00642EF6">
      <w:pPr>
        <w:jc w:val="both"/>
      </w:pPr>
    </w:p>
    <w:p w14:paraId="7F4B72CC" w14:textId="0FA91D50" w:rsidR="00642EF6" w:rsidRDefault="00642EF6" w:rsidP="00642EF6">
      <w:pPr>
        <w:jc w:val="both"/>
      </w:pPr>
      <w:r w:rsidRPr="00642EF6">
        <w:t xml:space="preserve">Das sind eigentlich ziemlich moderate Forderungen, man könnte sich auch weitergehende Modelle vorstellen, die einerseits in Richtung Selbstverwaltung gehen, andererseits weitere Stakeholder wie </w:t>
      </w:r>
      <w:proofErr w:type="spellStart"/>
      <w:r w:rsidRPr="00642EF6">
        <w:t>KonsumentInnen</w:t>
      </w:r>
      <w:proofErr w:type="spellEnd"/>
      <w:r w:rsidRPr="00642EF6">
        <w:t xml:space="preserve"> einbeziehen. Eine weitere Forderung aus dem Positionspapier lautet, dass Mita</w:t>
      </w:r>
      <w:r w:rsidRPr="00642EF6">
        <w:t>r</w:t>
      </w:r>
      <w:r w:rsidRPr="00642EF6">
        <w:t>beitende kollektiv am finanziellen Erfolg ihrer Unternehmen teilhaben sollen. Ihnen soll die Mö</w:t>
      </w:r>
      <w:r w:rsidRPr="00642EF6">
        <w:t>g</w:t>
      </w:r>
      <w:r w:rsidRPr="00642EF6">
        <w:t>lichkeit offen stehen, sich gemeinsam (z.B. über einen Fonds, der aus erwirtschafteten Gewinna</w:t>
      </w:r>
      <w:r w:rsidRPr="00642EF6">
        <w:t>n</w:t>
      </w:r>
      <w:r w:rsidRPr="00642EF6">
        <w:t>teilen gespeist wird) an ihrem Unternehmen zu beteiligen.</w:t>
      </w:r>
    </w:p>
    <w:p w14:paraId="65D63A96" w14:textId="77777777" w:rsidR="000238F5" w:rsidRPr="00642EF6" w:rsidRDefault="000238F5" w:rsidP="00642EF6">
      <w:pPr>
        <w:jc w:val="both"/>
      </w:pPr>
    </w:p>
    <w:p w14:paraId="0C7FEB75" w14:textId="229C8939" w:rsidR="00642EF6" w:rsidRDefault="00642EF6" w:rsidP="00642EF6">
      <w:pPr>
        <w:jc w:val="both"/>
      </w:pPr>
      <w:r w:rsidRPr="00642EF6">
        <w:t>Wenn man einen Blick zurück in die 1970er Jahre wirft, dann zeigt sich am Beispiel der Mitb</w:t>
      </w:r>
      <w:r w:rsidRPr="00642EF6">
        <w:t>e</w:t>
      </w:r>
      <w:r w:rsidRPr="00642EF6">
        <w:t>stimmungsdiskussion sehr deutlich, wie sich die Debatte, der vorherrschende Deutungsrahmen, in den letzten 40 Jahren deutlich zu unseren Ungunsten verschoben hat. Wurde die eigentlich nah</w:t>
      </w:r>
      <w:r w:rsidRPr="00642EF6">
        <w:t>e</w:t>
      </w:r>
      <w:r w:rsidRPr="00642EF6">
        <w:t>liegende Idee, dass auch Mitarbeitende, die sich Tag für Tag für den Erfolg ihrer Unternehmen einsetzen, bei strategischen Fragen mitbestimmen sollen, in den 1970ern bis in die politische Mitte im Grundsatz geteilt und zumindest konstruktiv debattiert, gilt diese reformerische Forderung in der heutigen Diskussion als linksradikal und klassenkämpferisch.</w:t>
      </w:r>
    </w:p>
    <w:p w14:paraId="001F0AD5" w14:textId="77777777" w:rsidR="002113D1" w:rsidRDefault="002113D1" w:rsidP="00642EF6">
      <w:pPr>
        <w:jc w:val="both"/>
      </w:pPr>
    </w:p>
    <w:p w14:paraId="0BA3F934" w14:textId="77777777" w:rsidR="00CF4900" w:rsidRDefault="00CF4900" w:rsidP="00CF4900">
      <w:r>
        <w:t>Noch sind wir nicht soweit, das ideale Mitbestimmungsmodell für die Schweiz in der Schublade zu haben. Es ist auch weder wünschenswert noch möglich, einfach ein Modell aus dem Ausland, z.B. Deutschland, 1:1 auf die Schweiz zu übertragen. Wir wollen deshalb zusammen mit den Gewer</w:t>
      </w:r>
      <w:r>
        <w:t>k</w:t>
      </w:r>
      <w:r>
        <w:t>schaften eine breite Debatte über Mitbestimmung anstossen und gemeinsam konkrete Forderu</w:t>
      </w:r>
      <w:r>
        <w:t>n</w:t>
      </w:r>
      <w:r>
        <w:t>gen und Perspektiven entwickeln. Mehr Mitbestimmung in der Schweiz, so viel ist klar, ist ein lä</w:t>
      </w:r>
      <w:r>
        <w:t>n</w:t>
      </w:r>
      <w:r>
        <w:t xml:space="preserve">gerfristiges Projekt. </w:t>
      </w:r>
    </w:p>
    <w:p w14:paraId="48EEC90E" w14:textId="77777777" w:rsidR="00CF4900" w:rsidRDefault="00CF4900" w:rsidP="00642EF6">
      <w:pPr>
        <w:jc w:val="both"/>
      </w:pPr>
    </w:p>
    <w:p w14:paraId="3890D265" w14:textId="7CBD2491" w:rsidR="00642EF6" w:rsidRDefault="00642EF6" w:rsidP="00642EF6">
      <w:pPr>
        <w:jc w:val="both"/>
      </w:pPr>
      <w:r w:rsidRPr="00642EF6">
        <w:t>(Bild Betriebsversammlung von Volkswagen 2010)</w:t>
      </w:r>
    </w:p>
    <w:p w14:paraId="0396851D" w14:textId="4017ED61" w:rsidR="002113D1" w:rsidRDefault="002113D1" w:rsidP="00642EF6">
      <w:pPr>
        <w:jc w:val="both"/>
      </w:pPr>
    </w:p>
    <w:tbl>
      <w:tblPr>
        <w:tblStyle w:val="Tabellenraster"/>
        <w:tblW w:w="0" w:type="auto"/>
        <w:tblLook w:val="04A0" w:firstRow="1" w:lastRow="0" w:firstColumn="1" w:lastColumn="0" w:noHBand="0" w:noVBand="1"/>
      </w:tblPr>
      <w:tblGrid>
        <w:gridCol w:w="9212"/>
      </w:tblGrid>
      <w:tr w:rsidR="003A3453" w14:paraId="4285317D" w14:textId="77777777" w:rsidTr="003A3453">
        <w:tc>
          <w:tcPr>
            <w:tcW w:w="9212" w:type="dxa"/>
          </w:tcPr>
          <w:p w14:paraId="6EE61D57" w14:textId="77777777" w:rsidR="003A3453" w:rsidRPr="003A3453" w:rsidRDefault="003A3453" w:rsidP="003A3453">
            <w:pPr>
              <w:jc w:val="both"/>
              <w:rPr>
                <w:b/>
              </w:rPr>
            </w:pPr>
            <w:r w:rsidRPr="003A3453">
              <w:rPr>
                <w:b/>
              </w:rPr>
              <w:t>Exkurs: Mitbestimmung in der Schweiz heute:</w:t>
            </w:r>
          </w:p>
          <w:p w14:paraId="0D008673" w14:textId="77777777" w:rsidR="003A3453" w:rsidRDefault="003A3453" w:rsidP="003A3453">
            <w:pPr>
              <w:jc w:val="both"/>
            </w:pPr>
            <w:r w:rsidRPr="003A3453">
              <w:lastRenderedPageBreak/>
              <w:t>Seit 1994 steht im Mitwirkungsgesetz, dass in Betrieben ab 50 Mitarbeitenden die Beschäftigten das Recht haben, die Einrichtung einer Arbeitnehmervertretung (ANV) zu verlangen. In verschi</w:t>
            </w:r>
            <w:r w:rsidRPr="003A3453">
              <w:t>e</w:t>
            </w:r>
            <w:r w:rsidRPr="003A3453">
              <w:t>denen Branchen werden die Mitwirkungsrechte stärker durch den GAV als durch die Gesetze ger</w:t>
            </w:r>
            <w:r w:rsidRPr="003A3453">
              <w:t>e</w:t>
            </w:r>
            <w:r w:rsidRPr="003A3453">
              <w:t>gelt. In der Schweiz haben diese ANV das Recht, regelmässig von der Geschäftsleitung über die Lage des Betriebs informiert zu werden, insbesondere auch über die Beschäftigungslage. Sie dürfen zudem Vorschläge einbringen bei einigen klar definierten Themenfeldern wie Arbeitszei</w:t>
            </w:r>
            <w:r w:rsidRPr="003A3453">
              <w:t>t</w:t>
            </w:r>
            <w:r w:rsidRPr="003A3453">
              <w:t>regelung, Unfallverhütung, Gesundheitsschutz. Echte Mitbesti</w:t>
            </w:r>
            <w:r w:rsidRPr="003A3453">
              <w:t>m</w:t>
            </w:r>
            <w:r w:rsidRPr="003A3453">
              <w:t>mung gibt es in der Schweiz nur bei Fragen der beruflichen Vorsorge. Wie verbreitet Personalvertretu</w:t>
            </w:r>
            <w:r w:rsidRPr="003A3453">
              <w:t>n</w:t>
            </w:r>
            <w:r w:rsidRPr="003A3453">
              <w:t>gen tagsächlich sind, ist nicht bekannt.</w:t>
            </w:r>
          </w:p>
          <w:p w14:paraId="3743E3C1" w14:textId="77777777" w:rsidR="003A3453" w:rsidRDefault="003A3453" w:rsidP="003A3453">
            <w:pPr>
              <w:jc w:val="both"/>
              <w:rPr>
                <w:b/>
              </w:rPr>
            </w:pPr>
          </w:p>
        </w:tc>
      </w:tr>
    </w:tbl>
    <w:p w14:paraId="002DA847" w14:textId="77777777" w:rsidR="003A3453" w:rsidRDefault="003A3453" w:rsidP="003A3453">
      <w:pPr>
        <w:jc w:val="both"/>
        <w:rPr>
          <w:b/>
        </w:rPr>
      </w:pPr>
    </w:p>
    <w:tbl>
      <w:tblPr>
        <w:tblStyle w:val="Tabellenraster"/>
        <w:tblW w:w="0" w:type="auto"/>
        <w:tblLook w:val="04A0" w:firstRow="1" w:lastRow="0" w:firstColumn="1" w:lastColumn="0" w:noHBand="0" w:noVBand="1"/>
      </w:tblPr>
      <w:tblGrid>
        <w:gridCol w:w="9212"/>
      </w:tblGrid>
      <w:tr w:rsidR="003A3453" w14:paraId="74DCAC12" w14:textId="77777777" w:rsidTr="003A3453">
        <w:tc>
          <w:tcPr>
            <w:tcW w:w="9212" w:type="dxa"/>
          </w:tcPr>
          <w:p w14:paraId="68639AD3" w14:textId="77777777" w:rsidR="003A3453" w:rsidRPr="002113D1" w:rsidRDefault="003A3453" w:rsidP="003A3453">
            <w:pPr>
              <w:jc w:val="both"/>
              <w:rPr>
                <w:b/>
              </w:rPr>
            </w:pPr>
            <w:r w:rsidRPr="002113D1">
              <w:rPr>
                <w:b/>
              </w:rPr>
              <w:t>Exkurs: Probleme und Chancen der Mitbestimmung:</w:t>
            </w:r>
          </w:p>
          <w:p w14:paraId="067C97EA" w14:textId="7EB7337C" w:rsidR="003A3453" w:rsidRDefault="003A3453" w:rsidP="003A3453">
            <w:pPr>
              <w:jc w:val="both"/>
              <w:rPr>
                <w:b/>
              </w:rPr>
            </w:pPr>
            <w:r w:rsidRPr="00642EF6">
              <w:t xml:space="preserve">Mitbestimmung ist anspruchsvoll und für die Linke nur dann ein wirklich effektives Instrument, wenn damit ein aktiver Austausch zwischen den </w:t>
            </w:r>
            <w:proofErr w:type="spellStart"/>
            <w:r w:rsidRPr="00642EF6">
              <w:t>Mitarbeitendenvertretenden</w:t>
            </w:r>
            <w:proofErr w:type="spellEnd"/>
            <w:r w:rsidRPr="00642EF6">
              <w:t>, den Gewerkschaften und letztlich auch den politischen Kräften wie Parteien verbunden ist. Das zeigen die Erfahrungen in ganz Europa deutlich. Und letztlich wird das auch mit Blick auf die paritätisch geführten Pens</w:t>
            </w:r>
            <w:r w:rsidRPr="00642EF6">
              <w:t>i</w:t>
            </w:r>
            <w:r w:rsidRPr="00642EF6">
              <w:t xml:space="preserve">onskassen in der Schweiz deutlich – leider werden hier die Mitbestimmungspotenziale oftmals nicht ausreichend genutzt. Wenn es aber richtig gemacht </w:t>
            </w:r>
            <w:r>
              <w:t xml:space="preserve">und genutzt </w:t>
            </w:r>
            <w:r w:rsidRPr="00642EF6">
              <w:t>wird, dann ist Mitbesti</w:t>
            </w:r>
            <w:r w:rsidRPr="00642EF6">
              <w:t>m</w:t>
            </w:r>
            <w:r w:rsidRPr="00642EF6">
              <w:t>mung im Unternehmen eine grosse Chance: Weil sie zu Unternehmensentscheiden führt, die die Interessen der Mitarbeitenden besser berücksichtigen. Weil Mitbestimmung ein wirksames Mittel für mehr Wertschätzung, Fairness und Sicherheit und gegen Ohnmacht, Kontrollverlust und Frust sein kann. Und weil sie insgesamt zu einer Stärkung der demokratische Kultur eines Landes be</w:t>
            </w:r>
            <w:r w:rsidRPr="00642EF6">
              <w:t>i</w:t>
            </w:r>
            <w:r w:rsidRPr="00642EF6">
              <w:t>tragen kann.</w:t>
            </w:r>
          </w:p>
        </w:tc>
      </w:tr>
    </w:tbl>
    <w:p w14:paraId="0F09051C" w14:textId="77777777" w:rsidR="003A3453" w:rsidRDefault="003A3453" w:rsidP="003A3453">
      <w:pPr>
        <w:jc w:val="both"/>
        <w:rPr>
          <w:b/>
        </w:rPr>
      </w:pPr>
    </w:p>
    <w:tbl>
      <w:tblPr>
        <w:tblStyle w:val="Tabellenraster"/>
        <w:tblW w:w="0" w:type="auto"/>
        <w:tblLook w:val="04A0" w:firstRow="1" w:lastRow="0" w:firstColumn="1" w:lastColumn="0" w:noHBand="0" w:noVBand="1"/>
      </w:tblPr>
      <w:tblGrid>
        <w:gridCol w:w="9212"/>
      </w:tblGrid>
      <w:tr w:rsidR="00587611" w14:paraId="1EE46CA5" w14:textId="77777777" w:rsidTr="00587611">
        <w:tc>
          <w:tcPr>
            <w:tcW w:w="9212" w:type="dxa"/>
          </w:tcPr>
          <w:p w14:paraId="42D99F7C" w14:textId="77777777" w:rsidR="00587611" w:rsidRDefault="00587611" w:rsidP="00587611">
            <w:pPr>
              <w:jc w:val="both"/>
              <w:rPr>
                <w:b/>
              </w:rPr>
            </w:pPr>
            <w:r>
              <w:rPr>
                <w:b/>
              </w:rPr>
              <w:t>Exkurs: Beispiele für Mitarbeitervertretungen in anderen Ländern</w:t>
            </w:r>
          </w:p>
          <w:p w14:paraId="3E56B181" w14:textId="31C82DEA" w:rsidR="00587611" w:rsidRDefault="00587611" w:rsidP="00587611">
            <w:pPr>
              <w:jc w:val="both"/>
            </w:pPr>
            <w:r w:rsidRPr="00642EF6">
              <w:t xml:space="preserve">Europaweit gibt es in der Mehrheit der EU-Staaten eine </w:t>
            </w:r>
            <w:proofErr w:type="spellStart"/>
            <w:r w:rsidRPr="00642EF6">
              <w:t>Mitarbeitendenvertretung</w:t>
            </w:r>
            <w:proofErr w:type="spellEnd"/>
            <w:r w:rsidRPr="00642EF6">
              <w:t xml:space="preserve"> in den Leitung</w:t>
            </w:r>
            <w:r w:rsidRPr="00642EF6">
              <w:t>s</w:t>
            </w:r>
            <w:r w:rsidRPr="00642EF6">
              <w:t>organen von Unternehmen. (Nebenbei: die konservative Premierministerin Theresa May hat ang</w:t>
            </w:r>
            <w:r w:rsidRPr="00642EF6">
              <w:t>e</w:t>
            </w:r>
            <w:r w:rsidRPr="00642EF6">
              <w:t>kündigt, sich im bislang mitbestimmungsfreien Grossbritannien ebenfalls für Mitbestimmung ei</w:t>
            </w:r>
            <w:r w:rsidRPr="00642EF6">
              <w:t>n</w:t>
            </w:r>
            <w:r w:rsidRPr="00642EF6">
              <w:t xml:space="preserve">zusetzen.) Im Kleinstaat Dänemark bspw. </w:t>
            </w:r>
            <w:proofErr w:type="gramStart"/>
            <w:r w:rsidRPr="00642EF6">
              <w:t>sind</w:t>
            </w:r>
            <w:proofErr w:type="gramEnd"/>
            <w:r w:rsidRPr="00642EF6">
              <w:t xml:space="preserve"> es in Unternehmen mit mehr als 35 Mitarbeitenden zwischen zwei Mitgliedern und einem Drittel. In Deutschland, das bezüglich Unternehmensmitb</w:t>
            </w:r>
            <w:r w:rsidRPr="00642EF6">
              <w:t>e</w:t>
            </w:r>
            <w:r w:rsidRPr="00642EF6">
              <w:t>stimmung noch immer eine Art Vorbildrolle einnimmt, sind es ein Drittel im Verwaltungsrat (Au</w:t>
            </w:r>
            <w:r w:rsidRPr="00642EF6">
              <w:t>f</w:t>
            </w:r>
            <w:r w:rsidRPr="00642EF6">
              <w:t>sichtsrat) von Unternehmen mit mehr als 500 Mitarbeitenden; die Hälfte in Unternehmen mit mehr als 2000 Mitarbeitenden.</w:t>
            </w:r>
          </w:p>
        </w:tc>
      </w:tr>
    </w:tbl>
    <w:p w14:paraId="56150BC7" w14:textId="77777777" w:rsidR="00587611" w:rsidRDefault="00587611" w:rsidP="009C5089">
      <w:pPr>
        <w:jc w:val="both"/>
      </w:pPr>
    </w:p>
    <w:tbl>
      <w:tblPr>
        <w:tblStyle w:val="Tabellenraster"/>
        <w:tblW w:w="0" w:type="auto"/>
        <w:tblLook w:val="04A0" w:firstRow="1" w:lastRow="0" w:firstColumn="1" w:lastColumn="0" w:noHBand="0" w:noVBand="1"/>
      </w:tblPr>
      <w:tblGrid>
        <w:gridCol w:w="9212"/>
      </w:tblGrid>
      <w:tr w:rsidR="00EA40D6" w14:paraId="54AE8707" w14:textId="77777777" w:rsidTr="00EA40D6">
        <w:tc>
          <w:tcPr>
            <w:tcW w:w="9212" w:type="dxa"/>
          </w:tcPr>
          <w:p w14:paraId="467F029E" w14:textId="11943088" w:rsidR="00EA40D6" w:rsidRPr="003A3453" w:rsidRDefault="00EA40D6" w:rsidP="009C5089">
            <w:pPr>
              <w:jc w:val="both"/>
              <w:rPr>
                <w:b/>
              </w:rPr>
            </w:pPr>
            <w:r w:rsidRPr="003A3453">
              <w:rPr>
                <w:b/>
              </w:rPr>
              <w:t>Exkurs: Wirkung der Mitbestimmungsrechte in Deutschland:</w:t>
            </w:r>
          </w:p>
          <w:p w14:paraId="11F73B67" w14:textId="1A6CDABA" w:rsidR="00EA40D6" w:rsidRPr="003A3453" w:rsidRDefault="00EA40D6" w:rsidP="003A3453">
            <w:pPr>
              <w:rPr>
                <w:b/>
              </w:rPr>
            </w:pPr>
            <w:r w:rsidRPr="003A3453">
              <w:t>Studien zeigen insgesamt, dass die Mitbestimmung in Deutschland auf betrieblicher wie auf u</w:t>
            </w:r>
            <w:r w:rsidRPr="003A3453">
              <w:t>n</w:t>
            </w:r>
            <w:r w:rsidRPr="003A3453">
              <w:t>ternehmerischer Ebene verschiedenste positive Auswirkungen hat: Auf die Geschlechtergleichheit und Lohnspreizung, die Vereinbarkeit von Beruf und Familie, auf Weiterbildungsmöglichkeiten, die Personalbindung, den betrieblichen Umweltschutz aber auch die betriebliche Leistungsfähigkeit, die Produktivität, die Profitabilität oder die Beschäftigungsentwicklung. Den „Deutschen Betrieb</w:t>
            </w:r>
            <w:r w:rsidRPr="003A3453">
              <w:t>s</w:t>
            </w:r>
            <w:r w:rsidRPr="003A3453">
              <w:t>rätepreis“ 2016 erhielt der Betriebsrat des Chemiekonzerns BASF. Der Betriebsrat schaffte es in langen Verhandlungen mit dem Management, entgegen der ursprünglichen Pläne, Investitionen und Arbeitsplätze am Standort Ludwigshafen – zumindest vorläufig – zu sichern.</w:t>
            </w:r>
          </w:p>
        </w:tc>
      </w:tr>
    </w:tbl>
    <w:p w14:paraId="3F8F922C" w14:textId="77777777" w:rsidR="006929E2" w:rsidRDefault="006929E2" w:rsidP="009C5089">
      <w:pPr>
        <w:jc w:val="both"/>
      </w:pPr>
    </w:p>
    <w:p w14:paraId="13E4BC46" w14:textId="77777777" w:rsidR="006929E2" w:rsidRDefault="006929E2" w:rsidP="009C5089">
      <w:pPr>
        <w:jc w:val="both"/>
      </w:pPr>
    </w:p>
    <w:p w14:paraId="580554E2" w14:textId="77777777" w:rsidR="000578EF" w:rsidRDefault="000578EF" w:rsidP="009C5089">
      <w:pPr>
        <w:jc w:val="both"/>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98"/>
        <w:gridCol w:w="5528"/>
      </w:tblGrid>
      <w:tr w:rsidR="005667E2" w14:paraId="54836034" w14:textId="77777777" w:rsidTr="001A67CF">
        <w:trPr>
          <w:trHeight w:val="2835"/>
        </w:trPr>
        <w:tc>
          <w:tcPr>
            <w:tcW w:w="3898" w:type="dxa"/>
          </w:tcPr>
          <w:p w14:paraId="0B5EB71C" w14:textId="5F92E0D3" w:rsidR="005667E2" w:rsidRDefault="008C4C90" w:rsidP="009C5089">
            <w:pPr>
              <w:jc w:val="both"/>
            </w:pPr>
            <w:r w:rsidRPr="008C4C90">
              <w:rPr>
                <w:noProof/>
                <w:lang w:eastAsia="de-CH"/>
              </w:rPr>
              <w:lastRenderedPageBreak/>
              <w:drawing>
                <wp:inline distT="0" distB="0" distL="0" distR="0" wp14:anchorId="20C7E24F" wp14:editId="1C51E0C9">
                  <wp:extent cx="2385600" cy="1789200"/>
                  <wp:effectExtent l="0" t="0" r="0" b="190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385600" cy="1789200"/>
                          </a:xfrm>
                          <a:prstGeom prst="rect">
                            <a:avLst/>
                          </a:prstGeom>
                        </pic:spPr>
                      </pic:pic>
                    </a:graphicData>
                  </a:graphic>
                </wp:inline>
              </w:drawing>
            </w:r>
          </w:p>
        </w:tc>
        <w:tc>
          <w:tcPr>
            <w:tcW w:w="5528" w:type="dxa"/>
          </w:tcPr>
          <w:p w14:paraId="4BA35868" w14:textId="77777777" w:rsidR="005667E2" w:rsidRDefault="005667E2" w:rsidP="009C5089">
            <w:pPr>
              <w:jc w:val="both"/>
            </w:pPr>
          </w:p>
        </w:tc>
      </w:tr>
    </w:tbl>
    <w:p w14:paraId="4F0E7D3C" w14:textId="77777777" w:rsidR="005667E2" w:rsidRDefault="005667E2" w:rsidP="009C5089">
      <w:pPr>
        <w:jc w:val="both"/>
      </w:pPr>
    </w:p>
    <w:p w14:paraId="3A971F31" w14:textId="5942C3B3" w:rsidR="00CF4900" w:rsidRPr="00642EF6" w:rsidRDefault="00CF4900" w:rsidP="00CF4900">
      <w:pPr>
        <w:jc w:val="both"/>
        <w:rPr>
          <w:bCs/>
        </w:rPr>
      </w:pPr>
      <w:r w:rsidRPr="00642EF6">
        <w:rPr>
          <w:bCs/>
        </w:rPr>
        <w:t xml:space="preserve">Ein zweiter Schwerpunkt ist der Bereich </w:t>
      </w:r>
      <w:r>
        <w:rPr>
          <w:bCs/>
        </w:rPr>
        <w:t xml:space="preserve">des sozialen Unternehmertums und </w:t>
      </w:r>
      <w:r w:rsidR="008E77D2">
        <w:rPr>
          <w:bCs/>
        </w:rPr>
        <w:t>d</w:t>
      </w:r>
      <w:r>
        <w:rPr>
          <w:bCs/>
        </w:rPr>
        <w:t>es Genosse</w:t>
      </w:r>
      <w:r>
        <w:rPr>
          <w:bCs/>
        </w:rPr>
        <w:t>n</w:t>
      </w:r>
      <w:r>
        <w:rPr>
          <w:bCs/>
        </w:rPr>
        <w:t>schaftswesens</w:t>
      </w:r>
      <w:r w:rsidRPr="00642EF6">
        <w:rPr>
          <w:bCs/>
        </w:rPr>
        <w:t>. Im Papier wird ganz bewusst der Versuc</w:t>
      </w:r>
      <w:r w:rsidR="003611E1">
        <w:rPr>
          <w:bCs/>
        </w:rPr>
        <w:t>h unternommen, unternehmerische</w:t>
      </w:r>
      <w:r w:rsidRPr="00642EF6">
        <w:rPr>
          <w:bCs/>
        </w:rPr>
        <w:t xml:space="preserve"> Initiat</w:t>
      </w:r>
      <w:r w:rsidRPr="00642EF6">
        <w:rPr>
          <w:bCs/>
        </w:rPr>
        <w:t>i</w:t>
      </w:r>
      <w:r w:rsidRPr="00642EF6">
        <w:rPr>
          <w:bCs/>
        </w:rPr>
        <w:t>ven, die sich einer anderen, einer nachhaltigeren Wirtschaft verschreiben, in den Rahmen der Wir</w:t>
      </w:r>
      <w:r w:rsidRPr="00642EF6">
        <w:rPr>
          <w:bCs/>
        </w:rPr>
        <w:t>t</w:t>
      </w:r>
      <w:r w:rsidRPr="00642EF6">
        <w:rPr>
          <w:bCs/>
        </w:rPr>
        <w:t>schaftsdemokratie zu integrieren.</w:t>
      </w:r>
    </w:p>
    <w:p w14:paraId="52946594" w14:textId="77777777" w:rsidR="00CF4900" w:rsidRPr="00642EF6" w:rsidRDefault="00CF4900" w:rsidP="00CF4900">
      <w:pPr>
        <w:jc w:val="both"/>
        <w:rPr>
          <w:bCs/>
        </w:rPr>
      </w:pPr>
    </w:p>
    <w:p w14:paraId="2209C33F" w14:textId="77777777" w:rsidR="00CF4900" w:rsidRPr="00642EF6" w:rsidRDefault="00CF4900" w:rsidP="00CF4900">
      <w:pPr>
        <w:jc w:val="both"/>
        <w:rPr>
          <w:bCs/>
        </w:rPr>
      </w:pPr>
      <w:r w:rsidRPr="00642EF6">
        <w:rPr>
          <w:bCs/>
        </w:rPr>
        <w:t>Es gibt in diesem Zusammenhang ja auch immer wieder Diskussionen darüber, was soziales U</w:t>
      </w:r>
      <w:r w:rsidRPr="00642EF6">
        <w:rPr>
          <w:bCs/>
        </w:rPr>
        <w:t>n</w:t>
      </w:r>
      <w:r w:rsidRPr="00642EF6">
        <w:rPr>
          <w:bCs/>
        </w:rPr>
        <w:t xml:space="preserve">ternehmertum überhaupt ist, ob </w:t>
      </w:r>
      <w:r>
        <w:rPr>
          <w:bCs/>
        </w:rPr>
        <w:t>das</w:t>
      </w:r>
      <w:r w:rsidRPr="00642EF6">
        <w:rPr>
          <w:bCs/>
        </w:rPr>
        <w:t xml:space="preserve"> Adjektiv sozial wirklich mehr </w:t>
      </w:r>
      <w:r>
        <w:rPr>
          <w:bCs/>
        </w:rPr>
        <w:t>ist</w:t>
      </w:r>
      <w:r w:rsidRPr="00642EF6">
        <w:rPr>
          <w:bCs/>
        </w:rPr>
        <w:t xml:space="preserve"> als ein Deckmäntelchen für das Profitstreben.</w:t>
      </w:r>
    </w:p>
    <w:p w14:paraId="6B94119D" w14:textId="77777777" w:rsidR="00CF4900" w:rsidRPr="00642EF6" w:rsidRDefault="00CF4900" w:rsidP="00CF4900">
      <w:pPr>
        <w:jc w:val="both"/>
        <w:rPr>
          <w:bCs/>
        </w:rPr>
      </w:pPr>
    </w:p>
    <w:p w14:paraId="2A74AA0D" w14:textId="77777777" w:rsidR="00CF4900" w:rsidRPr="00642EF6" w:rsidRDefault="00CF4900" w:rsidP="00CF4900">
      <w:pPr>
        <w:jc w:val="both"/>
        <w:rPr>
          <w:bCs/>
        </w:rPr>
      </w:pPr>
      <w:r w:rsidRPr="00642EF6">
        <w:rPr>
          <w:bCs/>
        </w:rPr>
        <w:t>Diese Gegenüberstellung kann hier etwas Klarheit verschaffen. Diese drei Elemente, der Umgang mit der Profitfrage, der zentrale Orientierungspunkt der unternehmerischen Tätigkeit und die Fü</w:t>
      </w:r>
      <w:r w:rsidRPr="00642EF6">
        <w:rPr>
          <w:bCs/>
        </w:rPr>
        <w:t>h</w:t>
      </w:r>
      <w:r w:rsidRPr="00642EF6">
        <w:rPr>
          <w:bCs/>
        </w:rPr>
        <w:t xml:space="preserve">rungs- resp. Funktionsweise des Unternehmens, können den Unterschied zwischen Business </w:t>
      </w:r>
      <w:proofErr w:type="spellStart"/>
      <w:r w:rsidRPr="00642EF6">
        <w:rPr>
          <w:bCs/>
        </w:rPr>
        <w:t>as</w:t>
      </w:r>
      <w:proofErr w:type="spellEnd"/>
      <w:r w:rsidRPr="00642EF6">
        <w:rPr>
          <w:bCs/>
        </w:rPr>
        <w:t xml:space="preserve"> </w:t>
      </w:r>
      <w:proofErr w:type="spellStart"/>
      <w:r w:rsidRPr="00642EF6">
        <w:rPr>
          <w:bCs/>
        </w:rPr>
        <w:t>usual</w:t>
      </w:r>
      <w:proofErr w:type="spellEnd"/>
      <w:r w:rsidRPr="00642EF6">
        <w:rPr>
          <w:bCs/>
        </w:rPr>
        <w:t xml:space="preserve"> und Business </w:t>
      </w:r>
      <w:proofErr w:type="spellStart"/>
      <w:r w:rsidRPr="00642EF6">
        <w:rPr>
          <w:bCs/>
        </w:rPr>
        <w:t>as</w:t>
      </w:r>
      <w:proofErr w:type="spellEnd"/>
      <w:r w:rsidRPr="00642EF6">
        <w:rPr>
          <w:bCs/>
        </w:rPr>
        <w:t xml:space="preserve"> </w:t>
      </w:r>
      <w:proofErr w:type="spellStart"/>
      <w:r w:rsidRPr="00642EF6">
        <w:rPr>
          <w:bCs/>
        </w:rPr>
        <w:t>unusual</w:t>
      </w:r>
      <w:proofErr w:type="spellEnd"/>
      <w:r w:rsidRPr="00642EF6">
        <w:rPr>
          <w:bCs/>
        </w:rPr>
        <w:t xml:space="preserve"> verdeutlichen.</w:t>
      </w:r>
    </w:p>
    <w:p w14:paraId="58AC6B7E" w14:textId="77777777" w:rsidR="00CF4900" w:rsidRPr="00642EF6" w:rsidRDefault="00CF4900" w:rsidP="00CF4900">
      <w:pPr>
        <w:jc w:val="both"/>
        <w:rPr>
          <w:bCs/>
        </w:rPr>
      </w:pPr>
    </w:p>
    <w:p w14:paraId="5894C3FB" w14:textId="0E48CFBC" w:rsidR="00642EF6" w:rsidRDefault="00CF4900" w:rsidP="00CF4900">
      <w:pPr>
        <w:jc w:val="both"/>
        <w:rPr>
          <w:bCs/>
        </w:rPr>
      </w:pPr>
      <w:r w:rsidRPr="00642EF6">
        <w:rPr>
          <w:bCs/>
        </w:rPr>
        <w:t>Soziales Unternehmertum heisst nicht Sozialwirtschaft, es geht nicht einfach um ein Auffangnetz für diejenigen, die es in der „normalen“ Wirtschaft nicht schaffen</w:t>
      </w:r>
      <w:r w:rsidR="00D76552">
        <w:rPr>
          <w:bCs/>
        </w:rPr>
        <w:t xml:space="preserve">. </w:t>
      </w:r>
      <w:r w:rsidRPr="00642EF6">
        <w:rPr>
          <w:bCs/>
        </w:rPr>
        <w:t>Es geht darum eine soziale</w:t>
      </w:r>
      <w:r>
        <w:rPr>
          <w:bCs/>
        </w:rPr>
        <w:t>, d</w:t>
      </w:r>
      <w:r>
        <w:rPr>
          <w:bCs/>
        </w:rPr>
        <w:t>e</w:t>
      </w:r>
      <w:r>
        <w:rPr>
          <w:bCs/>
        </w:rPr>
        <w:t xml:space="preserve">mokratische und ökologische </w:t>
      </w:r>
      <w:r w:rsidRPr="00642EF6">
        <w:rPr>
          <w:bCs/>
        </w:rPr>
        <w:t>Wirtschaftsweise gesamtwirtschaftlich, in allen Bereichen, durchz</w:t>
      </w:r>
      <w:r w:rsidRPr="00642EF6">
        <w:rPr>
          <w:bCs/>
        </w:rPr>
        <w:t>u</w:t>
      </w:r>
      <w:r w:rsidRPr="00642EF6">
        <w:rPr>
          <w:bCs/>
        </w:rPr>
        <w:t>setzen.</w:t>
      </w:r>
    </w:p>
    <w:p w14:paraId="30D7A501" w14:textId="77777777" w:rsidR="003A3453" w:rsidRDefault="003A3453" w:rsidP="00CF4900">
      <w:pPr>
        <w:jc w:val="both"/>
        <w:rPr>
          <w:bCs/>
        </w:rPr>
      </w:pPr>
    </w:p>
    <w:p w14:paraId="5BE1E91C" w14:textId="0C3193A5" w:rsidR="003A3453" w:rsidRDefault="003A3453" w:rsidP="00CF4900">
      <w:pPr>
        <w:jc w:val="both"/>
        <w:rPr>
          <w:bCs/>
        </w:rPr>
      </w:pPr>
      <w:r>
        <w:rPr>
          <w:bCs/>
        </w:rPr>
        <w:t>Auch aus unternehmerischer Sicht ist es sinnvoll in einer zunehmend komplexen und vernetzten Umwelt rasch und flexibel agieren und reagieren zu können. Dazu braucht es dezentrale Strukt</w:t>
      </w:r>
      <w:r>
        <w:rPr>
          <w:bCs/>
        </w:rPr>
        <w:t>u</w:t>
      </w:r>
      <w:r>
        <w:rPr>
          <w:bCs/>
        </w:rPr>
        <w:t>ren und flache Hierarchien, in denen Autonomie, Mitbestimmung und Vertrauen nicht nur Schla</w:t>
      </w:r>
      <w:r>
        <w:rPr>
          <w:bCs/>
        </w:rPr>
        <w:t>g</w:t>
      </w:r>
      <w:r>
        <w:rPr>
          <w:bCs/>
        </w:rPr>
        <w:t>wörter sind.</w:t>
      </w:r>
    </w:p>
    <w:p w14:paraId="54187827" w14:textId="77777777" w:rsidR="00587611" w:rsidRDefault="00587611" w:rsidP="00CF4900">
      <w:pPr>
        <w:jc w:val="both"/>
        <w:rPr>
          <w:bCs/>
        </w:rPr>
      </w:pPr>
    </w:p>
    <w:tbl>
      <w:tblPr>
        <w:tblStyle w:val="Tabellenraster"/>
        <w:tblW w:w="0" w:type="auto"/>
        <w:tblLook w:val="04A0" w:firstRow="1" w:lastRow="0" w:firstColumn="1" w:lastColumn="0" w:noHBand="0" w:noVBand="1"/>
      </w:tblPr>
      <w:tblGrid>
        <w:gridCol w:w="9062"/>
      </w:tblGrid>
      <w:tr w:rsidR="00D76552" w14:paraId="325C189D" w14:textId="77777777" w:rsidTr="00D76552">
        <w:tc>
          <w:tcPr>
            <w:tcW w:w="9062" w:type="dxa"/>
          </w:tcPr>
          <w:p w14:paraId="6F0FF578" w14:textId="6120AD3A" w:rsidR="00D76552" w:rsidRDefault="00D76552" w:rsidP="00CF4900">
            <w:pPr>
              <w:jc w:val="both"/>
              <w:rPr>
                <w:b/>
                <w:bCs/>
              </w:rPr>
            </w:pPr>
            <w:r>
              <w:rPr>
                <w:b/>
                <w:bCs/>
              </w:rPr>
              <w:t xml:space="preserve">Exkurs: </w:t>
            </w:r>
            <w:r w:rsidR="00450DAD">
              <w:rPr>
                <w:b/>
                <w:bCs/>
              </w:rPr>
              <w:t>«</w:t>
            </w:r>
            <w:r>
              <w:rPr>
                <w:b/>
                <w:bCs/>
              </w:rPr>
              <w:t>Mission</w:t>
            </w:r>
            <w:r w:rsidR="00450DAD">
              <w:rPr>
                <w:b/>
                <w:bCs/>
              </w:rPr>
              <w:t>»</w:t>
            </w:r>
            <w:r>
              <w:rPr>
                <w:b/>
                <w:bCs/>
              </w:rPr>
              <w:t xml:space="preserve"> vs. </w:t>
            </w:r>
            <w:r w:rsidR="00450DAD">
              <w:rPr>
                <w:b/>
                <w:bCs/>
              </w:rPr>
              <w:t>Profitmaximierung</w:t>
            </w:r>
          </w:p>
          <w:p w14:paraId="32599955" w14:textId="0AA4429D" w:rsidR="00450DAD" w:rsidRPr="00450DAD" w:rsidRDefault="00450DAD" w:rsidP="00CF4900">
            <w:pPr>
              <w:jc w:val="both"/>
              <w:rPr>
                <w:bCs/>
              </w:rPr>
            </w:pPr>
            <w:r>
              <w:rPr>
                <w:bCs/>
              </w:rPr>
              <w:t>Ein Unternehmen mit einer sozialen, ökologischen «Mission» will zur Lösung einer gesellschaftl</w:t>
            </w:r>
            <w:r>
              <w:rPr>
                <w:bCs/>
              </w:rPr>
              <w:t>i</w:t>
            </w:r>
            <w:r>
              <w:rPr>
                <w:bCs/>
              </w:rPr>
              <w:t xml:space="preserve">chen Herausforderung beitragen, während bei Unternehmen mit dem Ziel der Profitmaximierung das Produkt bzw. die Dienstleistung einfach das Mittel zum Zweck ist. </w:t>
            </w:r>
          </w:p>
        </w:tc>
      </w:tr>
    </w:tbl>
    <w:p w14:paraId="6B343873" w14:textId="77777777" w:rsidR="00D76552" w:rsidRDefault="00D76552" w:rsidP="00CF4900">
      <w:pPr>
        <w:jc w:val="both"/>
        <w:rPr>
          <w:bCs/>
        </w:rPr>
      </w:pPr>
    </w:p>
    <w:p w14:paraId="14D26AF4" w14:textId="77777777" w:rsidR="00B435E8" w:rsidRDefault="00B435E8" w:rsidP="00CF4900">
      <w:pPr>
        <w:jc w:val="both"/>
        <w:rPr>
          <w:bCs/>
        </w:rPr>
      </w:pPr>
    </w:p>
    <w:p w14:paraId="42C5137E" w14:textId="77777777" w:rsidR="00C476F7" w:rsidRPr="00642EF6" w:rsidRDefault="00C476F7" w:rsidP="00CF4900">
      <w:pPr>
        <w:jc w:val="both"/>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98"/>
        <w:gridCol w:w="5528"/>
      </w:tblGrid>
      <w:tr w:rsidR="005667E2" w14:paraId="68A4A756" w14:textId="77777777" w:rsidTr="001A67CF">
        <w:trPr>
          <w:trHeight w:val="2835"/>
        </w:trPr>
        <w:tc>
          <w:tcPr>
            <w:tcW w:w="3898" w:type="dxa"/>
          </w:tcPr>
          <w:p w14:paraId="3B3C75A2" w14:textId="4FDBF566" w:rsidR="005667E2" w:rsidRDefault="00642EF6" w:rsidP="009C5089">
            <w:pPr>
              <w:jc w:val="both"/>
            </w:pPr>
            <w:r w:rsidRPr="00642EF6">
              <w:rPr>
                <w:noProof/>
                <w:lang w:eastAsia="de-CH"/>
              </w:rPr>
              <w:lastRenderedPageBreak/>
              <w:drawing>
                <wp:inline distT="0" distB="0" distL="0" distR="0" wp14:anchorId="4462259E" wp14:editId="0449F6E5">
                  <wp:extent cx="2386330" cy="1790065"/>
                  <wp:effectExtent l="0" t="0" r="0" b="63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86330" cy="1790065"/>
                          </a:xfrm>
                          <a:prstGeom prst="rect">
                            <a:avLst/>
                          </a:prstGeom>
                        </pic:spPr>
                      </pic:pic>
                    </a:graphicData>
                  </a:graphic>
                </wp:inline>
              </w:drawing>
            </w:r>
          </w:p>
        </w:tc>
        <w:tc>
          <w:tcPr>
            <w:tcW w:w="5528" w:type="dxa"/>
          </w:tcPr>
          <w:p w14:paraId="1979970E" w14:textId="77777777" w:rsidR="005667E2" w:rsidRDefault="005667E2" w:rsidP="009C5089">
            <w:pPr>
              <w:jc w:val="both"/>
            </w:pPr>
          </w:p>
        </w:tc>
      </w:tr>
    </w:tbl>
    <w:p w14:paraId="0FB47160" w14:textId="77777777" w:rsidR="005667E2" w:rsidRDefault="005667E2" w:rsidP="009C5089">
      <w:pPr>
        <w:jc w:val="both"/>
      </w:pPr>
    </w:p>
    <w:p w14:paraId="62CD0137" w14:textId="77777777" w:rsidR="00642EF6" w:rsidRPr="00642EF6" w:rsidRDefault="00642EF6" w:rsidP="00642EF6">
      <w:pPr>
        <w:jc w:val="both"/>
        <w:rPr>
          <w:bCs/>
        </w:rPr>
      </w:pPr>
      <w:r w:rsidRPr="00642EF6">
        <w:rPr>
          <w:bCs/>
        </w:rPr>
        <w:t>Im Bereich des sozialen und solidarischen Unternehmertums läuft weltweit einiges. Z.B.:</w:t>
      </w:r>
    </w:p>
    <w:p w14:paraId="6DB48454" w14:textId="77777777" w:rsidR="00642EF6" w:rsidRPr="00642EF6" w:rsidRDefault="00642EF6" w:rsidP="00642EF6">
      <w:pPr>
        <w:jc w:val="both"/>
        <w:rPr>
          <w:bCs/>
        </w:rPr>
      </w:pPr>
    </w:p>
    <w:p w14:paraId="41457331" w14:textId="77777777" w:rsidR="00642EF6" w:rsidRPr="00642EF6" w:rsidRDefault="00642EF6" w:rsidP="00642EF6">
      <w:pPr>
        <w:jc w:val="both"/>
        <w:rPr>
          <w:bCs/>
        </w:rPr>
      </w:pPr>
      <w:r w:rsidRPr="00642EF6">
        <w:rPr>
          <w:bCs/>
        </w:rPr>
        <w:t xml:space="preserve">Soziale und Solidarische Ökonomie in Frankreich: 10 % des BIP, 200’000 Unternehmen, 2.4 </w:t>
      </w:r>
      <w:proofErr w:type="spellStart"/>
      <w:r w:rsidRPr="00642EF6">
        <w:rPr>
          <w:bCs/>
        </w:rPr>
        <w:t>Mio</w:t>
      </w:r>
      <w:proofErr w:type="spellEnd"/>
      <w:r w:rsidRPr="00642EF6">
        <w:rPr>
          <w:bCs/>
        </w:rPr>
        <w:t xml:space="preserve"> Arbeitsplätze, Gesetz seit 2014</w:t>
      </w:r>
    </w:p>
    <w:p w14:paraId="2060EF33" w14:textId="77777777" w:rsidR="00642EF6" w:rsidRPr="00642EF6" w:rsidRDefault="00642EF6" w:rsidP="00642EF6">
      <w:pPr>
        <w:jc w:val="both"/>
        <w:rPr>
          <w:bCs/>
        </w:rPr>
      </w:pPr>
    </w:p>
    <w:p w14:paraId="41C54D8C" w14:textId="0F004542" w:rsidR="00642EF6" w:rsidRPr="00642EF6" w:rsidRDefault="00642EF6" w:rsidP="00642EF6">
      <w:pPr>
        <w:jc w:val="both"/>
        <w:rPr>
          <w:bCs/>
        </w:rPr>
      </w:pPr>
      <w:r w:rsidRPr="00642EF6">
        <w:rPr>
          <w:bCs/>
        </w:rPr>
        <w:t>Genossenschaften: In der Emilia Romagna hat die Genossenschaftsbewegung eine lange und starke Tradition. Noch immer werden über 50 Prozent der lokalen Ökonomie durch Genosse</w:t>
      </w:r>
      <w:r w:rsidRPr="00642EF6">
        <w:rPr>
          <w:bCs/>
        </w:rPr>
        <w:t>n</w:t>
      </w:r>
      <w:r w:rsidRPr="00642EF6">
        <w:rPr>
          <w:bCs/>
        </w:rPr>
        <w:t xml:space="preserve">schaften erwirtschaftet, auch wenn die Bedingungen nicht ideal sind. Die Genossenschaft </w:t>
      </w:r>
      <w:proofErr w:type="spellStart"/>
      <w:r w:rsidRPr="00642EF6">
        <w:rPr>
          <w:bCs/>
        </w:rPr>
        <w:t>Mondragon</w:t>
      </w:r>
      <w:proofErr w:type="spellEnd"/>
      <w:r w:rsidRPr="00642EF6">
        <w:rPr>
          <w:bCs/>
        </w:rPr>
        <w:t xml:space="preserve"> mit Sitz im Baskenland ist heute ein global tätiges, diversifiziertes Grossunternehmen mit rund 75‘000 Mitarbeitern und einem Umsatz von rund 12 Mia. Die Art und Weise, wie dieses Unternehmen funktioniert und wirtschaftet unterscheidet sich aber deutlich von klassischen kapit</w:t>
      </w:r>
      <w:r w:rsidRPr="00642EF6">
        <w:rPr>
          <w:bCs/>
        </w:rPr>
        <w:t>a</w:t>
      </w:r>
      <w:r w:rsidRPr="00642EF6">
        <w:rPr>
          <w:bCs/>
        </w:rPr>
        <w:t>listischen Unternehmen. Gerade auch angesichts der aktuellen Krise in Europa wird deutlich, dass Genossenschaften und generell soziale und solidarische Unternehmen stabiler und nachhaltiger sind.</w:t>
      </w:r>
    </w:p>
    <w:p w14:paraId="493CBB6A" w14:textId="77777777" w:rsidR="00642EF6" w:rsidRPr="00642EF6" w:rsidRDefault="00642EF6" w:rsidP="00642EF6">
      <w:pPr>
        <w:jc w:val="both"/>
        <w:rPr>
          <w:bCs/>
        </w:rPr>
      </w:pPr>
    </w:p>
    <w:p w14:paraId="39EEBD41" w14:textId="77777777" w:rsidR="00642EF6" w:rsidRPr="00642EF6" w:rsidRDefault="00642EF6" w:rsidP="00642EF6">
      <w:pPr>
        <w:jc w:val="both"/>
        <w:rPr>
          <w:bCs/>
        </w:rPr>
      </w:pPr>
      <w:proofErr w:type="spellStart"/>
      <w:r w:rsidRPr="00642EF6">
        <w:rPr>
          <w:bCs/>
        </w:rPr>
        <w:t>Économie</w:t>
      </w:r>
      <w:proofErr w:type="spellEnd"/>
      <w:r w:rsidRPr="00642EF6">
        <w:rPr>
          <w:bCs/>
        </w:rPr>
        <w:t xml:space="preserve"> </w:t>
      </w:r>
      <w:proofErr w:type="spellStart"/>
      <w:r w:rsidRPr="00642EF6">
        <w:rPr>
          <w:bCs/>
        </w:rPr>
        <w:t>Sociale</w:t>
      </w:r>
      <w:proofErr w:type="spellEnd"/>
      <w:r w:rsidRPr="00642EF6">
        <w:rPr>
          <w:bCs/>
        </w:rPr>
        <w:t xml:space="preserve"> in Québec: 7000 Unternehmen, 150’000 Arbeitsplätze, Handelskammer seit 1999, Gesetz seit 2013.</w:t>
      </w:r>
    </w:p>
    <w:p w14:paraId="16DF4819" w14:textId="77777777" w:rsidR="00642EF6" w:rsidRPr="00642EF6" w:rsidRDefault="00642EF6" w:rsidP="00642EF6">
      <w:pPr>
        <w:jc w:val="both"/>
        <w:rPr>
          <w:bCs/>
        </w:rPr>
      </w:pPr>
    </w:p>
    <w:p w14:paraId="0EDDA6A0" w14:textId="4FC797BF" w:rsidR="00642EF6" w:rsidRPr="00642EF6" w:rsidRDefault="00642EF6" w:rsidP="00642EF6">
      <w:pPr>
        <w:jc w:val="both"/>
        <w:rPr>
          <w:bCs/>
        </w:rPr>
      </w:pPr>
      <w:r w:rsidRPr="00642EF6">
        <w:rPr>
          <w:bCs/>
        </w:rPr>
        <w:t>Die Bewegung Gemeinwohl-Ökonomie</w:t>
      </w:r>
      <w:r w:rsidR="00D653F1">
        <w:rPr>
          <w:bCs/>
        </w:rPr>
        <w:t xml:space="preserve"> stellt</w:t>
      </w:r>
      <w:r w:rsidRPr="00642EF6">
        <w:rPr>
          <w:bCs/>
        </w:rPr>
        <w:t xml:space="preserve"> Unternehmen eine Gemeinwohlbilanz zur Verfügung hat in verschiedenen europäischen Ländern Erfolg und fand 2015 auch durch den Europäischen Wirtschafts- und Sozialausschuss (EWSA) sehr positive Anerkennung.</w:t>
      </w:r>
      <w:r w:rsidR="00D653F1">
        <w:rPr>
          <w:bCs/>
        </w:rPr>
        <w:t xml:space="preserve"> Ger</w:t>
      </w:r>
      <w:r w:rsidRPr="00642EF6">
        <w:rPr>
          <w:bCs/>
        </w:rPr>
        <w:t xml:space="preserve"> </w:t>
      </w:r>
    </w:p>
    <w:p w14:paraId="684DFCCC" w14:textId="77777777" w:rsidR="00642EF6" w:rsidRPr="00642EF6" w:rsidRDefault="00642EF6" w:rsidP="00642EF6">
      <w:pPr>
        <w:jc w:val="both"/>
        <w:rPr>
          <w:bCs/>
        </w:rPr>
      </w:pPr>
    </w:p>
    <w:p w14:paraId="12E8128D" w14:textId="77777777" w:rsidR="00642EF6" w:rsidRPr="00642EF6" w:rsidRDefault="00642EF6" w:rsidP="00642EF6">
      <w:pPr>
        <w:jc w:val="both"/>
        <w:rPr>
          <w:bCs/>
        </w:rPr>
      </w:pPr>
      <w:r w:rsidRPr="00642EF6">
        <w:rPr>
          <w:bCs/>
        </w:rPr>
        <w:t>Im Kanton Genf existiert eine alternative Handelskammer (</w:t>
      </w:r>
      <w:proofErr w:type="spellStart"/>
      <w:r w:rsidRPr="00642EF6">
        <w:rPr>
          <w:bCs/>
        </w:rPr>
        <w:t>Chambre</w:t>
      </w:r>
      <w:proofErr w:type="spellEnd"/>
      <w:r w:rsidRPr="00642EF6">
        <w:rPr>
          <w:bCs/>
        </w:rPr>
        <w:t xml:space="preserve"> de </w:t>
      </w:r>
      <w:proofErr w:type="spellStart"/>
      <w:r w:rsidRPr="00642EF6">
        <w:rPr>
          <w:bCs/>
        </w:rPr>
        <w:t>l‘économie</w:t>
      </w:r>
      <w:proofErr w:type="spellEnd"/>
      <w:r w:rsidRPr="00642EF6">
        <w:rPr>
          <w:bCs/>
        </w:rPr>
        <w:t xml:space="preserve"> </w:t>
      </w:r>
      <w:proofErr w:type="spellStart"/>
      <w:r w:rsidRPr="00642EF6">
        <w:rPr>
          <w:bCs/>
        </w:rPr>
        <w:t>sociale</w:t>
      </w:r>
      <w:proofErr w:type="spellEnd"/>
      <w:r w:rsidRPr="00642EF6">
        <w:rPr>
          <w:bCs/>
        </w:rPr>
        <w:t xml:space="preserve"> et </w:t>
      </w:r>
      <w:proofErr w:type="spellStart"/>
      <w:r w:rsidRPr="00642EF6">
        <w:rPr>
          <w:bCs/>
        </w:rPr>
        <w:t>sol</w:t>
      </w:r>
      <w:r w:rsidRPr="00642EF6">
        <w:rPr>
          <w:bCs/>
        </w:rPr>
        <w:t>i</w:t>
      </w:r>
      <w:r w:rsidRPr="00642EF6">
        <w:rPr>
          <w:bCs/>
        </w:rPr>
        <w:t>daire</w:t>
      </w:r>
      <w:proofErr w:type="spellEnd"/>
      <w:r w:rsidRPr="00642EF6">
        <w:rPr>
          <w:bCs/>
        </w:rPr>
        <w:t xml:space="preserve">, </w:t>
      </w:r>
      <w:proofErr w:type="spellStart"/>
      <w:r w:rsidRPr="00642EF6">
        <w:rPr>
          <w:bCs/>
        </w:rPr>
        <w:t>Après</w:t>
      </w:r>
      <w:proofErr w:type="spellEnd"/>
      <w:r w:rsidRPr="00642EF6">
        <w:rPr>
          <w:bCs/>
        </w:rPr>
        <w:t>-GE), die über 270 Unternehmen und Organisationen unterschiedlicher Grösse vertritt, welche ihrerseits rund 5000 Personen beschäftigen. Im kleineren Masse existieren solche Ha</w:t>
      </w:r>
      <w:r w:rsidRPr="00642EF6">
        <w:rPr>
          <w:bCs/>
        </w:rPr>
        <w:t>n</w:t>
      </w:r>
      <w:r w:rsidRPr="00642EF6">
        <w:rPr>
          <w:bCs/>
        </w:rPr>
        <w:t>delskammern auch in anderen Westschweizer Kantonen. In der Deutschschweiz existiert das noch nicht.</w:t>
      </w:r>
    </w:p>
    <w:p w14:paraId="6C1C6909" w14:textId="77777777" w:rsidR="00642EF6" w:rsidRDefault="00642EF6" w:rsidP="00642EF6">
      <w:pPr>
        <w:jc w:val="both"/>
        <w:rPr>
          <w:bCs/>
        </w:rPr>
      </w:pPr>
    </w:p>
    <w:p w14:paraId="18F678DB" w14:textId="77777777" w:rsidR="00642EF6" w:rsidRPr="00642EF6" w:rsidRDefault="00642EF6" w:rsidP="00642EF6">
      <w:pPr>
        <w:jc w:val="both"/>
        <w:rPr>
          <w:bCs/>
        </w:rPr>
      </w:pPr>
      <w:r w:rsidRPr="00642EF6">
        <w:rPr>
          <w:bCs/>
        </w:rPr>
        <w:t>Während solche Initiativen von unten in verschiedenen Ländern von der Politik aufgenommen we</w:t>
      </w:r>
      <w:r w:rsidRPr="00642EF6">
        <w:rPr>
          <w:bCs/>
        </w:rPr>
        <w:t>r</w:t>
      </w:r>
      <w:r w:rsidRPr="00642EF6">
        <w:rPr>
          <w:bCs/>
        </w:rPr>
        <w:t>den und es zu einem konstruktiven Zusammenspiel kommt, hinkt die Schweiz bisher auch hier hinterher. Die SP möchte das ändern. Konkrete Handlungsfelder im Papier sind ein Förderartikel, der die gezielte Förderung von Unternehmen ermöglichen soll, die sich einer demokratischen, sol</w:t>
      </w:r>
      <w:r w:rsidRPr="00642EF6">
        <w:rPr>
          <w:bCs/>
        </w:rPr>
        <w:t>i</w:t>
      </w:r>
      <w:r w:rsidRPr="00642EF6">
        <w:rPr>
          <w:bCs/>
        </w:rPr>
        <w:t>darischen und ökologischen Wirtschafsweise verschreiben. Gemäss unserem Papier soll die Fö</w:t>
      </w:r>
      <w:r w:rsidRPr="00642EF6">
        <w:rPr>
          <w:bCs/>
        </w:rPr>
        <w:t>r</w:t>
      </w:r>
      <w:r w:rsidRPr="00642EF6">
        <w:rPr>
          <w:bCs/>
        </w:rPr>
        <w:t xml:space="preserve">derung an Kriterien festgemacht werden, die grundsätzlich unabhängig von der Rechtsform eines Unternehmens sind (wie bei SSÖ, Gemeinwohl-Ökonomie etc.). Diese gezielte Förderung kann </w:t>
      </w:r>
      <w:r w:rsidRPr="00642EF6">
        <w:rPr>
          <w:bCs/>
        </w:rPr>
        <w:lastRenderedPageBreak/>
        <w:t>nicht nur auf Bundesebene angegangen werden, sondern im Rahmen der rechtlichen Möglichke</w:t>
      </w:r>
      <w:r w:rsidRPr="00642EF6">
        <w:rPr>
          <w:bCs/>
        </w:rPr>
        <w:t>i</w:t>
      </w:r>
      <w:r w:rsidRPr="00642EF6">
        <w:rPr>
          <w:bCs/>
        </w:rPr>
        <w:t xml:space="preserve">ten durchaus auch auf kantonaler oder sogar kommunaler Ebene. </w:t>
      </w:r>
    </w:p>
    <w:p w14:paraId="06106062" w14:textId="77777777" w:rsidR="008E77D2" w:rsidRDefault="008E77D2" w:rsidP="008E77D2">
      <w:pPr>
        <w:jc w:val="both"/>
        <w:rPr>
          <w:bCs/>
        </w:rPr>
      </w:pPr>
    </w:p>
    <w:p w14:paraId="026AEDF7" w14:textId="5B37C86A" w:rsidR="008E77D2" w:rsidRPr="00642EF6" w:rsidRDefault="008E77D2" w:rsidP="008E77D2">
      <w:pPr>
        <w:jc w:val="both"/>
        <w:rPr>
          <w:bCs/>
        </w:rPr>
      </w:pPr>
      <w:r>
        <w:rPr>
          <w:bCs/>
        </w:rPr>
        <w:t>Ein weiterer Ansatzpunkt ist auch das Genossenschaftswesen, das in der Schweiz ja eine starke Tradition hat. Wir wollen die Genossenschaften wieder attraktiver machen – und zwar nicht nur Wohnbaugenossenschaften. Auch Produktions- oder Dienstleistungsgenossenschaften sollen g</w:t>
      </w:r>
      <w:r>
        <w:rPr>
          <w:bCs/>
        </w:rPr>
        <w:t>e</w:t>
      </w:r>
      <w:r>
        <w:rPr>
          <w:bCs/>
        </w:rPr>
        <w:t>rade im KMU-Bereich vermehrt Verbreitung finden.</w:t>
      </w:r>
    </w:p>
    <w:p w14:paraId="1078B957" w14:textId="77777777" w:rsidR="008E77D2" w:rsidRPr="00642EF6" w:rsidRDefault="008E77D2" w:rsidP="00642EF6">
      <w:pPr>
        <w:jc w:val="both"/>
        <w:rPr>
          <w:bCs/>
        </w:rPr>
      </w:pPr>
    </w:p>
    <w:p w14:paraId="55632914" w14:textId="77777777" w:rsidR="00642EF6" w:rsidRPr="00642EF6" w:rsidRDefault="00642EF6" w:rsidP="00642EF6">
      <w:pPr>
        <w:jc w:val="both"/>
        <w:rPr>
          <w:bCs/>
        </w:rPr>
      </w:pPr>
      <w:r w:rsidRPr="00642EF6">
        <w:rPr>
          <w:bCs/>
        </w:rPr>
        <w:t>Auch ein Zukunftsfonds, eine Art Start-up-Fonds für soziale Unternehmen wird gefordert. Auch die Rolle von Kantonalbanken oder Pensionskassen kann in diesem Zusammenhang diskutiert we</w:t>
      </w:r>
      <w:r w:rsidRPr="00642EF6">
        <w:rPr>
          <w:bCs/>
        </w:rPr>
        <w:t>r</w:t>
      </w:r>
      <w:r w:rsidRPr="00642EF6">
        <w:rPr>
          <w:bCs/>
        </w:rPr>
        <w:t xml:space="preserve">den. </w:t>
      </w:r>
    </w:p>
    <w:p w14:paraId="3AA4E788" w14:textId="3853E630" w:rsidR="00DC7D1E" w:rsidRDefault="00DC7D1E" w:rsidP="00642EF6">
      <w:pPr>
        <w:jc w:val="both"/>
        <w:rPr>
          <w:bCs/>
        </w:rPr>
      </w:pPr>
    </w:p>
    <w:p w14:paraId="05B297A2" w14:textId="7427C456" w:rsidR="003E1796" w:rsidRDefault="003E1796" w:rsidP="00642EF6">
      <w:pPr>
        <w:jc w:val="both"/>
        <w:rPr>
          <w:bCs/>
        </w:rPr>
      </w:pPr>
      <w:r>
        <w:rPr>
          <w:bCs/>
        </w:rPr>
        <w:t xml:space="preserve">Die Vernetzung und Schaffung von Bewusstsein für diese alternativen Unternehmensformen ist eines der Ziele der kommenden Arbeiten. </w:t>
      </w:r>
    </w:p>
    <w:p w14:paraId="25D96DB1" w14:textId="77777777" w:rsidR="00D653F1" w:rsidRDefault="00D653F1" w:rsidP="00642EF6">
      <w:pPr>
        <w:jc w:val="both"/>
        <w:rPr>
          <w:bCs/>
        </w:rPr>
      </w:pPr>
    </w:p>
    <w:tbl>
      <w:tblPr>
        <w:tblStyle w:val="Tabellenraster"/>
        <w:tblW w:w="0" w:type="auto"/>
        <w:tblLook w:val="04A0" w:firstRow="1" w:lastRow="0" w:firstColumn="1" w:lastColumn="0" w:noHBand="0" w:noVBand="1"/>
      </w:tblPr>
      <w:tblGrid>
        <w:gridCol w:w="9062"/>
      </w:tblGrid>
      <w:tr w:rsidR="00450DAD" w14:paraId="7B316884" w14:textId="77777777" w:rsidTr="00450DAD">
        <w:tc>
          <w:tcPr>
            <w:tcW w:w="9062" w:type="dxa"/>
          </w:tcPr>
          <w:p w14:paraId="470EA43D" w14:textId="0DB329DE" w:rsidR="00450DAD" w:rsidRPr="008013B3" w:rsidRDefault="00450DAD" w:rsidP="008013B3">
            <w:pPr>
              <w:rPr>
                <w:b/>
                <w:lang w:val="de-DE"/>
              </w:rPr>
            </w:pPr>
            <w:r w:rsidRPr="008013B3">
              <w:rPr>
                <w:b/>
                <w:bCs/>
              </w:rPr>
              <w:t xml:space="preserve">Exkurs: </w:t>
            </w:r>
            <w:proofErr w:type="spellStart"/>
            <w:r w:rsidRPr="008013B3">
              <w:rPr>
                <w:b/>
                <w:lang w:val="de-DE"/>
              </w:rPr>
              <w:t>Mondragón</w:t>
            </w:r>
            <w:proofErr w:type="spellEnd"/>
            <w:r w:rsidRPr="008013B3">
              <w:rPr>
                <w:b/>
                <w:lang w:val="de-DE"/>
              </w:rPr>
              <w:t xml:space="preserve"> </w:t>
            </w:r>
            <w:proofErr w:type="spellStart"/>
            <w:r w:rsidRPr="008013B3">
              <w:rPr>
                <w:b/>
                <w:lang w:val="de-DE"/>
              </w:rPr>
              <w:t>Corporación</w:t>
            </w:r>
            <w:proofErr w:type="spellEnd"/>
            <w:r w:rsidRPr="008013B3">
              <w:rPr>
                <w:b/>
                <w:lang w:val="de-DE"/>
              </w:rPr>
              <w:t xml:space="preserve"> </w:t>
            </w:r>
            <w:proofErr w:type="spellStart"/>
            <w:r w:rsidRPr="008013B3">
              <w:rPr>
                <w:b/>
                <w:lang w:val="de-DE"/>
              </w:rPr>
              <w:t>Cooperativa</w:t>
            </w:r>
            <w:proofErr w:type="spellEnd"/>
          </w:p>
          <w:p w14:paraId="6CF12BFD" w14:textId="20284E32" w:rsidR="00450DAD" w:rsidRDefault="00D653F1" w:rsidP="00D653F1">
            <w:pPr>
              <w:rPr>
                <w:bCs/>
              </w:rPr>
            </w:pPr>
            <w:r>
              <w:rPr>
                <w:lang w:val="de-DE"/>
              </w:rPr>
              <w:t xml:space="preserve">Bei </w:t>
            </w:r>
            <w:proofErr w:type="spellStart"/>
            <w:r>
              <w:rPr>
                <w:lang w:val="de-DE"/>
              </w:rPr>
              <w:t>Mondragón</w:t>
            </w:r>
            <w:proofErr w:type="spellEnd"/>
            <w:r>
              <w:rPr>
                <w:lang w:val="de-DE"/>
              </w:rPr>
              <w:t xml:space="preserve"> hat die </w:t>
            </w:r>
            <w:r w:rsidR="00450DAD" w:rsidRPr="00450DAD">
              <w:rPr>
                <w:bCs/>
              </w:rPr>
              <w:t>Schaffung und Sicherung von Arbeitsplätzen Vorrang vor Kapitalintere</w:t>
            </w:r>
            <w:r w:rsidR="00450DAD" w:rsidRPr="00450DAD">
              <w:rPr>
                <w:bCs/>
              </w:rPr>
              <w:t>s</w:t>
            </w:r>
            <w:r w:rsidR="00450DAD" w:rsidRPr="00450DAD">
              <w:rPr>
                <w:bCs/>
              </w:rPr>
              <w:t xml:space="preserve">sen – auch in </w:t>
            </w:r>
            <w:r w:rsidRPr="00450DAD">
              <w:rPr>
                <w:bCs/>
              </w:rPr>
              <w:t>wirtschaftlich</w:t>
            </w:r>
            <w:r>
              <w:rPr>
                <w:bCs/>
              </w:rPr>
              <w:t xml:space="preserve"> schwierigen Phasen. Darüber hinaus gibt es </w:t>
            </w:r>
            <w:r w:rsidR="00450DAD" w:rsidRPr="00450DAD">
              <w:rPr>
                <w:bCs/>
              </w:rPr>
              <w:t>weitgehende Mitb</w:t>
            </w:r>
            <w:r w:rsidR="00450DAD" w:rsidRPr="00450DAD">
              <w:rPr>
                <w:bCs/>
              </w:rPr>
              <w:t>e</w:t>
            </w:r>
            <w:r w:rsidR="00450DAD" w:rsidRPr="00450DAD">
              <w:rPr>
                <w:bCs/>
              </w:rPr>
              <w:t>stimmungsr</w:t>
            </w:r>
            <w:r>
              <w:rPr>
                <w:bCs/>
              </w:rPr>
              <w:t>echte. Das oberste beschlussfassende</w:t>
            </w:r>
            <w:r w:rsidR="00450DAD" w:rsidRPr="00450DAD">
              <w:rPr>
                <w:bCs/>
              </w:rPr>
              <w:t xml:space="preserve"> Organ ist der genossenschaftliche Kongress mit 650 Mitgliedern, der sich aus Delegierten aus den einzelnen Genossenschaften zusamme</w:t>
            </w:r>
            <w:r w:rsidR="00450DAD" w:rsidRPr="00450DAD">
              <w:rPr>
                <w:bCs/>
              </w:rPr>
              <w:t>n</w:t>
            </w:r>
            <w:r w:rsidR="00450DAD" w:rsidRPr="00450DAD">
              <w:rPr>
                <w:bCs/>
              </w:rPr>
              <w:t>setzt. Die Jahreshau</w:t>
            </w:r>
            <w:r>
              <w:rPr>
                <w:bCs/>
              </w:rPr>
              <w:t>pt</w:t>
            </w:r>
            <w:r w:rsidR="00450DAD" w:rsidRPr="00450DAD">
              <w:rPr>
                <w:bCs/>
              </w:rPr>
              <w:t>versammlung wählt den «Regierenden Rat</w:t>
            </w:r>
            <w:r w:rsidR="00450DAD">
              <w:rPr>
                <w:bCs/>
              </w:rPr>
              <w:t>»</w:t>
            </w:r>
            <w:r w:rsidR="00450DAD" w:rsidRPr="00450DAD">
              <w:rPr>
                <w:bCs/>
              </w:rPr>
              <w:t xml:space="preserve"> (Vorstand), der die Verantwo</w:t>
            </w:r>
            <w:r w:rsidR="00450DAD" w:rsidRPr="00450DAD">
              <w:rPr>
                <w:bCs/>
              </w:rPr>
              <w:t>r</w:t>
            </w:r>
            <w:r w:rsidR="00450DAD" w:rsidRPr="00450DAD">
              <w:rPr>
                <w:bCs/>
              </w:rPr>
              <w:t>tung für das Tagesg</w:t>
            </w:r>
            <w:r>
              <w:rPr>
                <w:bCs/>
              </w:rPr>
              <w:t>eschäft trägt. Jede Einzelgenos</w:t>
            </w:r>
            <w:r w:rsidR="00450DAD" w:rsidRPr="00450DAD">
              <w:rPr>
                <w:bCs/>
              </w:rPr>
              <w:t>senschaft hat einen Betriebsrat, der einen Vorsitzenden wählt</w:t>
            </w:r>
            <w:r>
              <w:rPr>
                <w:bCs/>
              </w:rPr>
              <w:t>, welcher das Management des Betriebes berät. Dazu kommen gute Sozia</w:t>
            </w:r>
            <w:r>
              <w:rPr>
                <w:bCs/>
              </w:rPr>
              <w:t>l</w:t>
            </w:r>
            <w:r>
              <w:rPr>
                <w:bCs/>
              </w:rPr>
              <w:t xml:space="preserve">leistungen und eine </w:t>
            </w:r>
            <w:r w:rsidR="00450DAD" w:rsidRPr="00450DAD">
              <w:rPr>
                <w:bCs/>
              </w:rPr>
              <w:t>L</w:t>
            </w:r>
            <w:r>
              <w:rPr>
                <w:bCs/>
              </w:rPr>
              <w:t>ohnspanne von 1:8.</w:t>
            </w:r>
          </w:p>
        </w:tc>
      </w:tr>
    </w:tbl>
    <w:p w14:paraId="1AA0955D" w14:textId="7AA85004" w:rsidR="00450DAD" w:rsidRDefault="00450DAD" w:rsidP="00642EF6">
      <w:pPr>
        <w:jc w:val="both"/>
        <w:rPr>
          <w:bCs/>
        </w:rPr>
      </w:pPr>
    </w:p>
    <w:tbl>
      <w:tblPr>
        <w:tblStyle w:val="Tabellenraster"/>
        <w:tblW w:w="0" w:type="auto"/>
        <w:tblLook w:val="04A0" w:firstRow="1" w:lastRow="0" w:firstColumn="1" w:lastColumn="0" w:noHBand="0" w:noVBand="1"/>
      </w:tblPr>
      <w:tblGrid>
        <w:gridCol w:w="9062"/>
      </w:tblGrid>
      <w:tr w:rsidR="00D653F1" w14:paraId="2B88E8A8" w14:textId="77777777" w:rsidTr="00D653F1">
        <w:tc>
          <w:tcPr>
            <w:tcW w:w="9062" w:type="dxa"/>
          </w:tcPr>
          <w:p w14:paraId="75026D80" w14:textId="5B7D2066" w:rsidR="00D653F1" w:rsidRPr="00D653F1" w:rsidRDefault="00D653F1" w:rsidP="00642EF6">
            <w:pPr>
              <w:jc w:val="both"/>
              <w:rPr>
                <w:b/>
                <w:bCs/>
              </w:rPr>
            </w:pPr>
            <w:r>
              <w:rPr>
                <w:b/>
                <w:bCs/>
              </w:rPr>
              <w:t>Exkurs: Gemeinwohlökonomie</w:t>
            </w:r>
          </w:p>
          <w:p w14:paraId="72C931D0" w14:textId="073AC774" w:rsidR="00D653F1" w:rsidRDefault="00D653F1" w:rsidP="00642EF6">
            <w:pPr>
              <w:jc w:val="both"/>
              <w:rPr>
                <w:bCs/>
              </w:rPr>
            </w:pPr>
            <w:r w:rsidRPr="00642EF6">
              <w:rPr>
                <w:bCs/>
              </w:rPr>
              <w:t>Kernelement der Gemeinwohlökonomie ist eine Matrix, die den nichtfinanziellen Erfolg von U</w:t>
            </w:r>
            <w:r w:rsidRPr="00642EF6">
              <w:rPr>
                <w:bCs/>
              </w:rPr>
              <w:t>n</w:t>
            </w:r>
            <w:r w:rsidRPr="00642EF6">
              <w:rPr>
                <w:bCs/>
              </w:rPr>
              <w:t>ternehmen misst. Stattdessen werden folgende Kategorien gemessen: Menschenwürde, Solid</w:t>
            </w:r>
            <w:r w:rsidRPr="00642EF6">
              <w:rPr>
                <w:bCs/>
              </w:rPr>
              <w:t>a</w:t>
            </w:r>
            <w:r w:rsidRPr="00642EF6">
              <w:rPr>
                <w:bCs/>
              </w:rPr>
              <w:t>rität, ökologische Nachhaltigkeit, soziale Gerechtigkeit und demokratische Mitbestimmung. Die verschiedenen Indikatoren werden auf einer A4-Seite einfach verständlich zusammengefasst und sind zwischen verschiedenen Unternehmen vergleichbar. Die Gemeinwoh</w:t>
            </w:r>
            <w:r>
              <w:rPr>
                <w:bCs/>
              </w:rPr>
              <w:t>l</w:t>
            </w:r>
            <w:r w:rsidRPr="00642EF6">
              <w:rPr>
                <w:bCs/>
              </w:rPr>
              <w:t>-Ökonomie ve</w:t>
            </w:r>
            <w:r w:rsidRPr="00642EF6">
              <w:rPr>
                <w:bCs/>
              </w:rPr>
              <w:t>r</w:t>
            </w:r>
            <w:r w:rsidRPr="00642EF6">
              <w:rPr>
                <w:bCs/>
              </w:rPr>
              <w:t xml:space="preserve">folgt das Ziel einer Neuausrichtung der Wirtschaft: Finanzgewinn als </w:t>
            </w:r>
            <w:proofErr w:type="spellStart"/>
            <w:r w:rsidRPr="00642EF6">
              <w:rPr>
                <w:bCs/>
              </w:rPr>
              <w:t>Mitte</w:t>
            </w:r>
            <w:proofErr w:type="spellEnd"/>
            <w:r w:rsidRPr="00642EF6">
              <w:rPr>
                <w:bCs/>
              </w:rPr>
              <w:t xml:space="preserve"> zum Zweck, nicht als Selbstzweck. Auch in der Schweiz ist die Bewegung aktiv, in Österreich ist eine Genosse</w:t>
            </w:r>
            <w:r w:rsidRPr="00642EF6">
              <w:rPr>
                <w:bCs/>
              </w:rPr>
              <w:t>n</w:t>
            </w:r>
            <w:r w:rsidRPr="00642EF6">
              <w:rPr>
                <w:bCs/>
              </w:rPr>
              <w:t>schaftsbank im Aufbau, die zur Finanzierung von Gemeinwohl-Unternehmen beitragen soll.</w:t>
            </w:r>
          </w:p>
        </w:tc>
      </w:tr>
    </w:tbl>
    <w:p w14:paraId="26129175" w14:textId="77777777" w:rsidR="00D653F1" w:rsidRDefault="00D653F1" w:rsidP="00642EF6">
      <w:pPr>
        <w:jc w:val="both"/>
        <w:rPr>
          <w:bCs/>
        </w:rPr>
      </w:pPr>
    </w:p>
    <w:p w14:paraId="3DC79475" w14:textId="77777777" w:rsidR="00642EF6" w:rsidRPr="00642EF6" w:rsidRDefault="00642EF6" w:rsidP="00642EF6">
      <w:pPr>
        <w:jc w:val="both"/>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98"/>
        <w:gridCol w:w="5528"/>
      </w:tblGrid>
      <w:tr w:rsidR="00FB319C" w14:paraId="0B9E0358" w14:textId="77777777" w:rsidTr="006A3917">
        <w:trPr>
          <w:trHeight w:val="2835"/>
        </w:trPr>
        <w:tc>
          <w:tcPr>
            <w:tcW w:w="3898" w:type="dxa"/>
          </w:tcPr>
          <w:p w14:paraId="249213F4" w14:textId="68406AE7" w:rsidR="00FB319C" w:rsidRDefault="00940D26" w:rsidP="006A3917">
            <w:pPr>
              <w:jc w:val="both"/>
            </w:pPr>
            <w:r w:rsidRPr="00940D26">
              <w:rPr>
                <w:noProof/>
                <w:lang w:eastAsia="de-CH"/>
              </w:rPr>
              <w:drawing>
                <wp:inline distT="0" distB="0" distL="0" distR="0" wp14:anchorId="0A520620" wp14:editId="07C1A3D0">
                  <wp:extent cx="2386330" cy="1790065"/>
                  <wp:effectExtent l="0" t="0" r="0" b="63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86330" cy="1790065"/>
                          </a:xfrm>
                          <a:prstGeom prst="rect">
                            <a:avLst/>
                          </a:prstGeom>
                        </pic:spPr>
                      </pic:pic>
                    </a:graphicData>
                  </a:graphic>
                </wp:inline>
              </w:drawing>
            </w:r>
          </w:p>
        </w:tc>
        <w:tc>
          <w:tcPr>
            <w:tcW w:w="5528" w:type="dxa"/>
          </w:tcPr>
          <w:p w14:paraId="131444BF" w14:textId="77777777" w:rsidR="00FB319C" w:rsidRDefault="00FB319C" w:rsidP="006A3917">
            <w:pPr>
              <w:jc w:val="both"/>
            </w:pPr>
          </w:p>
        </w:tc>
      </w:tr>
    </w:tbl>
    <w:p w14:paraId="67F389CA" w14:textId="294D23A4" w:rsidR="00304524" w:rsidRDefault="00304524" w:rsidP="009B643C">
      <w:pPr>
        <w:jc w:val="both"/>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98"/>
        <w:gridCol w:w="5528"/>
      </w:tblGrid>
      <w:tr w:rsidR="00FB319C" w14:paraId="4F6DF04C" w14:textId="77777777" w:rsidTr="006A3917">
        <w:trPr>
          <w:trHeight w:val="2835"/>
        </w:trPr>
        <w:tc>
          <w:tcPr>
            <w:tcW w:w="3898" w:type="dxa"/>
          </w:tcPr>
          <w:p w14:paraId="1AAD11F9" w14:textId="0CAA922B" w:rsidR="00FB319C" w:rsidRDefault="00940D26" w:rsidP="006A3917">
            <w:pPr>
              <w:jc w:val="both"/>
            </w:pPr>
            <w:r w:rsidRPr="00940D26">
              <w:rPr>
                <w:noProof/>
                <w:lang w:eastAsia="de-CH"/>
              </w:rPr>
              <w:drawing>
                <wp:inline distT="0" distB="0" distL="0" distR="0" wp14:anchorId="06B63312" wp14:editId="16D1FCE7">
                  <wp:extent cx="2386330" cy="1790065"/>
                  <wp:effectExtent l="0" t="0" r="0" b="63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86330" cy="1790065"/>
                          </a:xfrm>
                          <a:prstGeom prst="rect">
                            <a:avLst/>
                          </a:prstGeom>
                        </pic:spPr>
                      </pic:pic>
                    </a:graphicData>
                  </a:graphic>
                </wp:inline>
              </w:drawing>
            </w:r>
          </w:p>
        </w:tc>
        <w:tc>
          <w:tcPr>
            <w:tcW w:w="5528" w:type="dxa"/>
          </w:tcPr>
          <w:p w14:paraId="7C973234" w14:textId="77777777" w:rsidR="00FB319C" w:rsidRDefault="00FB319C" w:rsidP="006A3917">
            <w:pPr>
              <w:jc w:val="both"/>
            </w:pPr>
          </w:p>
        </w:tc>
      </w:tr>
    </w:tbl>
    <w:p w14:paraId="04FA057E" w14:textId="1AADA7BB" w:rsidR="00304524" w:rsidRDefault="00304524" w:rsidP="009C5089">
      <w:pPr>
        <w:jc w:val="both"/>
      </w:pPr>
    </w:p>
    <w:p w14:paraId="1308666F" w14:textId="56DE9F7A" w:rsidR="00C57CB0" w:rsidRDefault="00C57CB0" w:rsidP="009C5089">
      <w:pPr>
        <w:jc w:val="both"/>
      </w:pPr>
      <w:r>
        <w:t>Je nach Zeitbudget hier die Möglichkeit zur Diskussion geben. Nebst einer allgemeinen Debatte sollen auch Ideen und konkrete Beispiele eingebracht werden. Diese sollen an die SP Schweiz (</w:t>
      </w:r>
      <w:hyperlink r:id="rId36" w:history="1">
        <w:r w:rsidRPr="00E3760A">
          <w:rPr>
            <w:rStyle w:val="Hyperlink"/>
          </w:rPr>
          <w:t>bildung@spschweiz.ch</w:t>
        </w:r>
      </w:hyperlink>
      <w:r>
        <w:t>) zurückgemeldet werden. Damit wird das Bildungsmodul ein Teil des part</w:t>
      </w:r>
      <w:r>
        <w:t>i</w:t>
      </w:r>
      <w:r>
        <w:t>zipativen Prozesses.</w:t>
      </w:r>
      <w:r w:rsidR="00BA250D">
        <w:t xml:space="preserve"> Um die Rückmeldungen, Ergänzungen und Hinweise aus der Diskussion strukturiert notieren zu können, gibt es ein separates Antwortraster. Es bleibt dem/der </w:t>
      </w:r>
      <w:proofErr w:type="spellStart"/>
      <w:r w:rsidR="00BA250D">
        <w:t>ReferentIn</w:t>
      </w:r>
      <w:proofErr w:type="spellEnd"/>
      <w:r w:rsidR="00BA250D">
        <w:t xml:space="preserve"> überlassen, ob er/sie die Diskussion selber führen will oder dies bspw. dem/der </w:t>
      </w:r>
      <w:proofErr w:type="spellStart"/>
      <w:r w:rsidR="00BA250D">
        <w:t>PräsidentIn</w:t>
      </w:r>
      <w:proofErr w:type="spellEnd"/>
      <w:r w:rsidR="00BA250D">
        <w:t xml:space="preserve"> übe</w:t>
      </w:r>
      <w:r w:rsidR="00BA250D">
        <w:t>r</w:t>
      </w:r>
      <w:r w:rsidR="00BA250D">
        <w:t>lässt. Letzteres hat den Vorteil, dass man so besser Zeit hat, um sich Notizen zu machen. In jedem Fall sollte dies aber vorgängig mit der verantwortlichen Person abgesprochen werden.</w:t>
      </w:r>
    </w:p>
    <w:p w14:paraId="0786BBC8" w14:textId="77777777" w:rsidR="00BA250D" w:rsidRDefault="00BA250D" w:rsidP="009C5089">
      <w:pPr>
        <w:jc w:val="both"/>
      </w:pPr>
    </w:p>
    <w:p w14:paraId="3598F186" w14:textId="2608FF07" w:rsidR="00BA250D" w:rsidRDefault="00BA250D" w:rsidP="009C5089">
      <w:pPr>
        <w:jc w:val="both"/>
      </w:pPr>
      <w:r>
        <w:t>Mögliche Fragestellungen für die Diskussion sind:</w:t>
      </w:r>
    </w:p>
    <w:p w14:paraId="4776723A" w14:textId="77777777" w:rsidR="00BA250D" w:rsidRDefault="00BA250D" w:rsidP="009C5089">
      <w:pPr>
        <w:jc w:val="both"/>
      </w:pPr>
    </w:p>
    <w:p w14:paraId="18F95787" w14:textId="307EB2A6" w:rsidR="00BA250D" w:rsidRPr="00B004D3" w:rsidRDefault="00BA250D" w:rsidP="00BA250D">
      <w:pPr>
        <w:pStyle w:val="Listenabsatz"/>
        <w:numPr>
          <w:ilvl w:val="0"/>
          <w:numId w:val="17"/>
        </w:numPr>
      </w:pPr>
      <w:r w:rsidRPr="00B004D3">
        <w:t>Konkrete Ideen und Beispiele für Wirtschaftsdemokratie?</w:t>
      </w:r>
      <w:r>
        <w:t xml:space="preserve"> Kennen die Teilnehmenden Unte</w:t>
      </w:r>
      <w:r>
        <w:t>r</w:t>
      </w:r>
      <w:r>
        <w:t>nehmen und Betriebe die selbstverwaltet organisiert sind? Welche?</w:t>
      </w:r>
    </w:p>
    <w:p w14:paraId="309F92BC" w14:textId="77777777" w:rsidR="00BA250D" w:rsidRDefault="00BA250D" w:rsidP="00BA250D">
      <w:pPr>
        <w:pStyle w:val="Listenabsatz"/>
        <w:numPr>
          <w:ilvl w:val="0"/>
          <w:numId w:val="17"/>
        </w:numPr>
      </w:pPr>
      <w:r w:rsidRPr="00B004D3">
        <w:t>Braucht es überhaupt mehr Wirtschaftsdemokratie?</w:t>
      </w:r>
      <w:r>
        <w:t xml:space="preserve"> </w:t>
      </w:r>
    </w:p>
    <w:p w14:paraId="74CD1514" w14:textId="77777777" w:rsidR="00BA250D" w:rsidRDefault="00BA250D" w:rsidP="00BA250D">
      <w:pPr>
        <w:pStyle w:val="Listenabsatz"/>
        <w:numPr>
          <w:ilvl w:val="0"/>
          <w:numId w:val="17"/>
        </w:numPr>
      </w:pPr>
      <w:r>
        <w:t>Wie könnten Strukturwandel demokratisch organisiert werden?</w:t>
      </w:r>
    </w:p>
    <w:p w14:paraId="03C773D9" w14:textId="15B3FBA4" w:rsidR="00BA250D" w:rsidRDefault="00BA250D" w:rsidP="00BA250D">
      <w:pPr>
        <w:pStyle w:val="Listenabsatz"/>
        <w:numPr>
          <w:ilvl w:val="0"/>
          <w:numId w:val="17"/>
        </w:numPr>
      </w:pPr>
      <w:r>
        <w:t>Wie können wir das Konzept der Wirtschaftsdemokratie stärker in der Bevölkerung verankern?</w:t>
      </w:r>
    </w:p>
    <w:p w14:paraId="7AAE97D9" w14:textId="3D3DB7F8" w:rsidR="00BA250D" w:rsidRDefault="00BA250D" w:rsidP="00BA250D">
      <w:pPr>
        <w:pStyle w:val="Listenabsatz"/>
        <w:numPr>
          <w:ilvl w:val="0"/>
          <w:numId w:val="17"/>
        </w:numPr>
      </w:pPr>
      <w:r>
        <w:t>Welche Rolle wünschen wir uns von den Gewerkschaften?</w:t>
      </w:r>
    </w:p>
    <w:p w14:paraId="422C6EDC" w14:textId="77777777" w:rsidR="00BA250D" w:rsidRDefault="00BA250D" w:rsidP="009C5089">
      <w:pPr>
        <w:jc w:val="both"/>
      </w:pPr>
    </w:p>
    <w:p w14:paraId="2C57BF01" w14:textId="77777777" w:rsidR="00C57CB0" w:rsidRDefault="00C57CB0" w:rsidP="009C5089">
      <w:pPr>
        <w:jc w:val="both"/>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98"/>
        <w:gridCol w:w="5528"/>
      </w:tblGrid>
      <w:tr w:rsidR="00055155" w14:paraId="10C7C95F" w14:textId="77777777" w:rsidTr="006A3917">
        <w:trPr>
          <w:trHeight w:val="2835"/>
        </w:trPr>
        <w:tc>
          <w:tcPr>
            <w:tcW w:w="3898" w:type="dxa"/>
          </w:tcPr>
          <w:p w14:paraId="67321CA9" w14:textId="679EE871" w:rsidR="00055155" w:rsidRDefault="00055155" w:rsidP="006A3917">
            <w:pPr>
              <w:jc w:val="both"/>
            </w:pPr>
            <w:r w:rsidRPr="00055155">
              <w:rPr>
                <w:noProof/>
                <w:lang w:eastAsia="de-CH"/>
              </w:rPr>
              <w:drawing>
                <wp:inline distT="0" distB="0" distL="0" distR="0" wp14:anchorId="5648147C" wp14:editId="2646C64B">
                  <wp:extent cx="2386330" cy="1790065"/>
                  <wp:effectExtent l="0" t="0" r="0" b="63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86330" cy="1790065"/>
                          </a:xfrm>
                          <a:prstGeom prst="rect">
                            <a:avLst/>
                          </a:prstGeom>
                        </pic:spPr>
                      </pic:pic>
                    </a:graphicData>
                  </a:graphic>
                </wp:inline>
              </w:drawing>
            </w:r>
          </w:p>
        </w:tc>
        <w:tc>
          <w:tcPr>
            <w:tcW w:w="5528" w:type="dxa"/>
          </w:tcPr>
          <w:p w14:paraId="08827B7B" w14:textId="77777777" w:rsidR="00055155" w:rsidRDefault="00055155" w:rsidP="006A3917">
            <w:pPr>
              <w:jc w:val="both"/>
            </w:pPr>
          </w:p>
        </w:tc>
      </w:tr>
    </w:tbl>
    <w:p w14:paraId="02C1E50E" w14:textId="7D8E09D3" w:rsidR="00FB319C" w:rsidRPr="007F6CD4" w:rsidRDefault="004F75FE" w:rsidP="004F75FE">
      <w:pPr>
        <w:tabs>
          <w:tab w:val="left" w:pos="7613"/>
        </w:tabs>
        <w:jc w:val="both"/>
      </w:pPr>
      <w:r>
        <w:tab/>
      </w:r>
    </w:p>
    <w:sectPr w:rsidR="00FB319C" w:rsidRPr="007F6CD4" w:rsidSect="00FA4D97">
      <w:headerReference w:type="default" r:id="rId38"/>
      <w:footerReference w:type="default" r:id="rId39"/>
      <w:headerReference w:type="first" r:id="rId40"/>
      <w:pgSz w:w="11906" w:h="16838"/>
      <w:pgMar w:top="3507" w:right="1417" w:bottom="1134" w:left="1417" w:header="1701" w:footer="708"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396280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9F2EEE" w14:textId="77777777" w:rsidR="00F652C9" w:rsidRDefault="00F652C9" w:rsidP="007F6CD4">
      <w:r>
        <w:separator/>
      </w:r>
    </w:p>
  </w:endnote>
  <w:endnote w:type="continuationSeparator" w:id="0">
    <w:p w14:paraId="5753866B" w14:textId="77777777" w:rsidR="00F652C9" w:rsidRDefault="00F652C9" w:rsidP="007F6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imbusSanNovSemBol">
    <w:altName w:val="Sitka Small"/>
    <w:panose1 w:val="02020500000000000000"/>
    <w:charset w:val="00"/>
    <w:family w:val="roman"/>
    <w:notTrueType/>
    <w:pitch w:val="variable"/>
    <w:sig w:usb0="A00002AF" w:usb1="5000205B"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NimbusSanNov">
    <w:panose1 w:val="02020500000000000000"/>
    <w:charset w:val="00"/>
    <w:family w:val="roman"/>
    <w:notTrueType/>
    <w:pitch w:val="variable"/>
    <w:sig w:usb0="A00002AF" w:usb1="50002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eplica-Bold">
    <w:panose1 w:val="00000000000000000000"/>
    <w:charset w:val="00"/>
    <w:family w:val="modern"/>
    <w:notTrueType/>
    <w:pitch w:val="variable"/>
    <w:sig w:usb0="800000AF" w:usb1="4000206A"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7953667"/>
      <w:docPartObj>
        <w:docPartGallery w:val="Page Numbers (Bottom of Page)"/>
        <w:docPartUnique/>
      </w:docPartObj>
    </w:sdtPr>
    <w:sdtContent>
      <w:p w14:paraId="7024934F" w14:textId="53390BBD" w:rsidR="00F652C9" w:rsidRDefault="00F652C9">
        <w:pPr>
          <w:pStyle w:val="Fuzeile"/>
          <w:jc w:val="right"/>
        </w:pPr>
        <w:r>
          <w:fldChar w:fldCharType="begin"/>
        </w:r>
        <w:r>
          <w:instrText>PAGE   \* MERGEFORMAT</w:instrText>
        </w:r>
        <w:r>
          <w:fldChar w:fldCharType="separate"/>
        </w:r>
        <w:r w:rsidR="00B302B1" w:rsidRPr="00B302B1">
          <w:rPr>
            <w:noProof/>
            <w:lang w:val="de-DE"/>
          </w:rPr>
          <w:t>2</w:t>
        </w:r>
        <w:r>
          <w:fldChar w:fldCharType="end"/>
        </w:r>
      </w:p>
    </w:sdtContent>
  </w:sdt>
  <w:p w14:paraId="31345299" w14:textId="77777777" w:rsidR="00F652C9" w:rsidRDefault="00F652C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77F104" w14:textId="77777777" w:rsidR="00F652C9" w:rsidRDefault="00F652C9" w:rsidP="007F6CD4">
      <w:r>
        <w:separator/>
      </w:r>
    </w:p>
  </w:footnote>
  <w:footnote w:type="continuationSeparator" w:id="0">
    <w:p w14:paraId="59269172" w14:textId="77777777" w:rsidR="00F652C9" w:rsidRDefault="00F652C9" w:rsidP="007F6C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92D23" w14:textId="77777777" w:rsidR="00F652C9" w:rsidRDefault="00F652C9" w:rsidP="007F6CD4">
    <w:pPr>
      <w:pStyle w:val="Kopfzeile"/>
      <w:jc w:val="right"/>
    </w:pPr>
  </w:p>
  <w:p w14:paraId="32B56EC9" w14:textId="1F619494" w:rsidR="00F652C9" w:rsidRDefault="00F652C9" w:rsidP="007F6CD4">
    <w:pPr>
      <w:pStyle w:val="Kopfzeile"/>
      <w:jc w:val="right"/>
    </w:pPr>
    <w:r>
      <w:t xml:space="preserve">      </w:t>
    </w:r>
    <w:r>
      <w:rPr>
        <w:noProof/>
        <w:lang w:eastAsia="de-CH"/>
      </w:rPr>
      <w:drawing>
        <wp:inline distT="0" distB="0" distL="0" distR="0" wp14:anchorId="5345D3DE" wp14:editId="38DDD346">
          <wp:extent cx="838200" cy="883920"/>
          <wp:effectExtent l="0" t="0" r="0" b="0"/>
          <wp:docPr id="10" name="Grafik 10" descr="H:\SP Schweiz\Bilder, Logos, Unterschriften\Logos\Logo 2009\SP_d\SP_d_Bildmarke\SW\JPG\SP_d_Bildmarke_pos_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SP Schweiz\Bilder, Logos, Unterschriften\Logos\Logo 2009\SP_d\SP_d_Bildmarke\SW\JPG\SP_d_Bildmarke_pos_s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883920"/>
                  </a:xfrm>
                  <a:prstGeom prst="rect">
                    <a:avLst/>
                  </a:prstGeom>
                  <a:noFill/>
                  <a:ln>
                    <a:noFill/>
                  </a:ln>
                </pic:spPr>
              </pic:pic>
            </a:graphicData>
          </a:graphic>
        </wp:inline>
      </w:drawing>
    </w:r>
  </w:p>
  <w:p w14:paraId="7567D681" w14:textId="77777777" w:rsidR="00F652C9" w:rsidRDefault="00F652C9" w:rsidP="007F6CD4">
    <w:pPr>
      <w:pStyle w:val="Kopfzeile"/>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E7840F" w14:textId="6772453A" w:rsidR="00F652C9" w:rsidRDefault="00F652C9" w:rsidP="00FA4D97">
    <w:pPr>
      <w:pStyle w:val="Kopfzeile"/>
      <w:tabs>
        <w:tab w:val="clear" w:pos="4536"/>
        <w:tab w:val="center" w:pos="9072"/>
      </w:tabs>
      <w:jc w:val="right"/>
    </w:pPr>
    <w:r>
      <w:rPr>
        <w:noProof/>
        <w:lang w:eastAsia="de-CH"/>
      </w:rPr>
      <w:t xml:space="preserve">       </w:t>
    </w:r>
    <w:r>
      <w:rPr>
        <w:noProof/>
        <w:lang w:eastAsia="de-CH"/>
      </w:rPr>
      <w:drawing>
        <wp:inline distT="0" distB="0" distL="0" distR="0" wp14:anchorId="74584905" wp14:editId="79F63D00">
          <wp:extent cx="1005016" cy="1063734"/>
          <wp:effectExtent l="0" t="0" r="5080" b="3175"/>
          <wp:docPr id="21" name="Grafik 21" descr="H:\SP Schweiz\KamKom\CI\de\Logos_de\SP_d\SP_d_Bildmarke\CMYK\GIF\SP_d_Bildmarke_cmy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P Schweiz\KamKom\CI\de\Logos_de\SP_d\SP_d_Bildmarke\CMYK\GIF\SP_d_Bildmarke_cmyk.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050" cy="1063770"/>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117E9"/>
    <w:multiLevelType w:val="multilevel"/>
    <w:tmpl w:val="08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36341E4"/>
    <w:multiLevelType w:val="hybridMultilevel"/>
    <w:tmpl w:val="F84C19E2"/>
    <w:lvl w:ilvl="0" w:tplc="67045B42">
      <w:start w:val="1"/>
      <w:numFmt w:val="bullet"/>
      <w:lvlText w:val="•"/>
      <w:lvlJc w:val="left"/>
      <w:pPr>
        <w:tabs>
          <w:tab w:val="num" w:pos="360"/>
        </w:tabs>
        <w:ind w:left="360" w:hanging="360"/>
      </w:pPr>
      <w:rPr>
        <w:rFonts w:ascii="NimbusSanNovSemBol" w:hAnsi="NimbusSanNovSemBol" w:hint="default"/>
      </w:rPr>
    </w:lvl>
    <w:lvl w:ilvl="1" w:tplc="8CF8AD4C" w:tentative="1">
      <w:start w:val="1"/>
      <w:numFmt w:val="bullet"/>
      <w:lvlText w:val="•"/>
      <w:lvlJc w:val="left"/>
      <w:pPr>
        <w:tabs>
          <w:tab w:val="num" w:pos="1080"/>
        </w:tabs>
        <w:ind w:left="1080" w:hanging="360"/>
      </w:pPr>
      <w:rPr>
        <w:rFonts w:ascii="NimbusSanNovSemBol" w:hAnsi="NimbusSanNovSemBol" w:hint="default"/>
      </w:rPr>
    </w:lvl>
    <w:lvl w:ilvl="2" w:tplc="ABAA1976" w:tentative="1">
      <w:start w:val="1"/>
      <w:numFmt w:val="bullet"/>
      <w:lvlText w:val="•"/>
      <w:lvlJc w:val="left"/>
      <w:pPr>
        <w:tabs>
          <w:tab w:val="num" w:pos="1800"/>
        </w:tabs>
        <w:ind w:left="1800" w:hanging="360"/>
      </w:pPr>
      <w:rPr>
        <w:rFonts w:ascii="NimbusSanNovSemBol" w:hAnsi="NimbusSanNovSemBol" w:hint="default"/>
      </w:rPr>
    </w:lvl>
    <w:lvl w:ilvl="3" w:tplc="1ADCEA54" w:tentative="1">
      <w:start w:val="1"/>
      <w:numFmt w:val="bullet"/>
      <w:lvlText w:val="•"/>
      <w:lvlJc w:val="left"/>
      <w:pPr>
        <w:tabs>
          <w:tab w:val="num" w:pos="2520"/>
        </w:tabs>
        <w:ind w:left="2520" w:hanging="360"/>
      </w:pPr>
      <w:rPr>
        <w:rFonts w:ascii="NimbusSanNovSemBol" w:hAnsi="NimbusSanNovSemBol" w:hint="default"/>
      </w:rPr>
    </w:lvl>
    <w:lvl w:ilvl="4" w:tplc="2E96AAAC" w:tentative="1">
      <w:start w:val="1"/>
      <w:numFmt w:val="bullet"/>
      <w:lvlText w:val="•"/>
      <w:lvlJc w:val="left"/>
      <w:pPr>
        <w:tabs>
          <w:tab w:val="num" w:pos="3240"/>
        </w:tabs>
        <w:ind w:left="3240" w:hanging="360"/>
      </w:pPr>
      <w:rPr>
        <w:rFonts w:ascii="NimbusSanNovSemBol" w:hAnsi="NimbusSanNovSemBol" w:hint="default"/>
      </w:rPr>
    </w:lvl>
    <w:lvl w:ilvl="5" w:tplc="2E388C28" w:tentative="1">
      <w:start w:val="1"/>
      <w:numFmt w:val="bullet"/>
      <w:lvlText w:val="•"/>
      <w:lvlJc w:val="left"/>
      <w:pPr>
        <w:tabs>
          <w:tab w:val="num" w:pos="3960"/>
        </w:tabs>
        <w:ind w:left="3960" w:hanging="360"/>
      </w:pPr>
      <w:rPr>
        <w:rFonts w:ascii="NimbusSanNovSemBol" w:hAnsi="NimbusSanNovSemBol" w:hint="default"/>
      </w:rPr>
    </w:lvl>
    <w:lvl w:ilvl="6" w:tplc="68AAA5E8" w:tentative="1">
      <w:start w:val="1"/>
      <w:numFmt w:val="bullet"/>
      <w:lvlText w:val="•"/>
      <w:lvlJc w:val="left"/>
      <w:pPr>
        <w:tabs>
          <w:tab w:val="num" w:pos="4680"/>
        </w:tabs>
        <w:ind w:left="4680" w:hanging="360"/>
      </w:pPr>
      <w:rPr>
        <w:rFonts w:ascii="NimbusSanNovSemBol" w:hAnsi="NimbusSanNovSemBol" w:hint="default"/>
      </w:rPr>
    </w:lvl>
    <w:lvl w:ilvl="7" w:tplc="599ACE60" w:tentative="1">
      <w:start w:val="1"/>
      <w:numFmt w:val="bullet"/>
      <w:lvlText w:val="•"/>
      <w:lvlJc w:val="left"/>
      <w:pPr>
        <w:tabs>
          <w:tab w:val="num" w:pos="5400"/>
        </w:tabs>
        <w:ind w:left="5400" w:hanging="360"/>
      </w:pPr>
      <w:rPr>
        <w:rFonts w:ascii="NimbusSanNovSemBol" w:hAnsi="NimbusSanNovSemBol" w:hint="default"/>
      </w:rPr>
    </w:lvl>
    <w:lvl w:ilvl="8" w:tplc="D518A1D0" w:tentative="1">
      <w:start w:val="1"/>
      <w:numFmt w:val="bullet"/>
      <w:lvlText w:val="•"/>
      <w:lvlJc w:val="left"/>
      <w:pPr>
        <w:tabs>
          <w:tab w:val="num" w:pos="6120"/>
        </w:tabs>
        <w:ind w:left="6120" w:hanging="360"/>
      </w:pPr>
      <w:rPr>
        <w:rFonts w:ascii="NimbusSanNovSemBol" w:hAnsi="NimbusSanNovSemBol" w:hint="default"/>
      </w:rPr>
    </w:lvl>
  </w:abstractNum>
  <w:abstractNum w:abstractNumId="2">
    <w:nsid w:val="2B5F041F"/>
    <w:multiLevelType w:val="hybridMultilevel"/>
    <w:tmpl w:val="ABDA42B4"/>
    <w:lvl w:ilvl="0" w:tplc="4380E51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2FDF3959"/>
    <w:multiLevelType w:val="hybridMultilevel"/>
    <w:tmpl w:val="A64AE784"/>
    <w:lvl w:ilvl="0" w:tplc="8B56E3E6">
      <w:start w:val="1"/>
      <w:numFmt w:val="bullet"/>
      <w:lvlText w:val="□"/>
      <w:lvlJc w:val="left"/>
      <w:pPr>
        <w:ind w:left="360" w:hanging="360"/>
      </w:pPr>
      <w:rPr>
        <w:rFonts w:ascii="Arial" w:hAnsi="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nsid w:val="32006227"/>
    <w:multiLevelType w:val="hybridMultilevel"/>
    <w:tmpl w:val="5A140EF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nsid w:val="33F86CFD"/>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A3247ED"/>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544D42AE"/>
    <w:multiLevelType w:val="hybridMultilevel"/>
    <w:tmpl w:val="AB4E73AE"/>
    <w:lvl w:ilvl="0" w:tplc="8B56E3E6">
      <w:start w:val="1"/>
      <w:numFmt w:val="bullet"/>
      <w:lvlText w:val="□"/>
      <w:lvlJc w:val="left"/>
      <w:pPr>
        <w:ind w:left="360" w:hanging="360"/>
      </w:pPr>
      <w:rPr>
        <w:rFonts w:ascii="Arial" w:hAnsi="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
    <w:nsid w:val="5AD019BA"/>
    <w:multiLevelType w:val="hybridMultilevel"/>
    <w:tmpl w:val="56B860B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nsid w:val="5B483179"/>
    <w:multiLevelType w:val="hybridMultilevel"/>
    <w:tmpl w:val="46A6A7F2"/>
    <w:lvl w:ilvl="0" w:tplc="5F861A08">
      <w:start w:val="1"/>
      <w:numFmt w:val="bullet"/>
      <w:lvlText w:val="-"/>
      <w:lvlJc w:val="left"/>
      <w:pPr>
        <w:tabs>
          <w:tab w:val="num" w:pos="720"/>
        </w:tabs>
        <w:ind w:left="720" w:hanging="360"/>
      </w:pPr>
      <w:rPr>
        <w:rFonts w:ascii="Times New Roman" w:hAnsi="Times New Roman" w:hint="default"/>
      </w:rPr>
    </w:lvl>
    <w:lvl w:ilvl="1" w:tplc="17E4E480" w:tentative="1">
      <w:start w:val="1"/>
      <w:numFmt w:val="bullet"/>
      <w:lvlText w:val="-"/>
      <w:lvlJc w:val="left"/>
      <w:pPr>
        <w:tabs>
          <w:tab w:val="num" w:pos="1440"/>
        </w:tabs>
        <w:ind w:left="1440" w:hanging="360"/>
      </w:pPr>
      <w:rPr>
        <w:rFonts w:ascii="Times New Roman" w:hAnsi="Times New Roman" w:hint="default"/>
      </w:rPr>
    </w:lvl>
    <w:lvl w:ilvl="2" w:tplc="B6B021F4" w:tentative="1">
      <w:start w:val="1"/>
      <w:numFmt w:val="bullet"/>
      <w:lvlText w:val="-"/>
      <w:lvlJc w:val="left"/>
      <w:pPr>
        <w:tabs>
          <w:tab w:val="num" w:pos="2160"/>
        </w:tabs>
        <w:ind w:left="2160" w:hanging="360"/>
      </w:pPr>
      <w:rPr>
        <w:rFonts w:ascii="Times New Roman" w:hAnsi="Times New Roman" w:hint="default"/>
      </w:rPr>
    </w:lvl>
    <w:lvl w:ilvl="3" w:tplc="F7A8B12E" w:tentative="1">
      <w:start w:val="1"/>
      <w:numFmt w:val="bullet"/>
      <w:lvlText w:val="-"/>
      <w:lvlJc w:val="left"/>
      <w:pPr>
        <w:tabs>
          <w:tab w:val="num" w:pos="2880"/>
        </w:tabs>
        <w:ind w:left="2880" w:hanging="360"/>
      </w:pPr>
      <w:rPr>
        <w:rFonts w:ascii="Times New Roman" w:hAnsi="Times New Roman" w:hint="default"/>
      </w:rPr>
    </w:lvl>
    <w:lvl w:ilvl="4" w:tplc="C32E4808" w:tentative="1">
      <w:start w:val="1"/>
      <w:numFmt w:val="bullet"/>
      <w:lvlText w:val="-"/>
      <w:lvlJc w:val="left"/>
      <w:pPr>
        <w:tabs>
          <w:tab w:val="num" w:pos="3600"/>
        </w:tabs>
        <w:ind w:left="3600" w:hanging="360"/>
      </w:pPr>
      <w:rPr>
        <w:rFonts w:ascii="Times New Roman" w:hAnsi="Times New Roman" w:hint="default"/>
      </w:rPr>
    </w:lvl>
    <w:lvl w:ilvl="5" w:tplc="D6AAD464" w:tentative="1">
      <w:start w:val="1"/>
      <w:numFmt w:val="bullet"/>
      <w:lvlText w:val="-"/>
      <w:lvlJc w:val="left"/>
      <w:pPr>
        <w:tabs>
          <w:tab w:val="num" w:pos="4320"/>
        </w:tabs>
        <w:ind w:left="4320" w:hanging="360"/>
      </w:pPr>
      <w:rPr>
        <w:rFonts w:ascii="Times New Roman" w:hAnsi="Times New Roman" w:hint="default"/>
      </w:rPr>
    </w:lvl>
    <w:lvl w:ilvl="6" w:tplc="76425ED4" w:tentative="1">
      <w:start w:val="1"/>
      <w:numFmt w:val="bullet"/>
      <w:lvlText w:val="-"/>
      <w:lvlJc w:val="left"/>
      <w:pPr>
        <w:tabs>
          <w:tab w:val="num" w:pos="5040"/>
        </w:tabs>
        <w:ind w:left="5040" w:hanging="360"/>
      </w:pPr>
      <w:rPr>
        <w:rFonts w:ascii="Times New Roman" w:hAnsi="Times New Roman" w:hint="default"/>
      </w:rPr>
    </w:lvl>
    <w:lvl w:ilvl="7" w:tplc="7AD84104" w:tentative="1">
      <w:start w:val="1"/>
      <w:numFmt w:val="bullet"/>
      <w:lvlText w:val="-"/>
      <w:lvlJc w:val="left"/>
      <w:pPr>
        <w:tabs>
          <w:tab w:val="num" w:pos="5760"/>
        </w:tabs>
        <w:ind w:left="5760" w:hanging="360"/>
      </w:pPr>
      <w:rPr>
        <w:rFonts w:ascii="Times New Roman" w:hAnsi="Times New Roman" w:hint="default"/>
      </w:rPr>
    </w:lvl>
    <w:lvl w:ilvl="8" w:tplc="94983392" w:tentative="1">
      <w:start w:val="1"/>
      <w:numFmt w:val="bullet"/>
      <w:lvlText w:val="-"/>
      <w:lvlJc w:val="left"/>
      <w:pPr>
        <w:tabs>
          <w:tab w:val="num" w:pos="6480"/>
        </w:tabs>
        <w:ind w:left="6480" w:hanging="360"/>
      </w:pPr>
      <w:rPr>
        <w:rFonts w:ascii="Times New Roman" w:hAnsi="Times New Roman" w:hint="default"/>
      </w:rPr>
    </w:lvl>
  </w:abstractNum>
  <w:abstractNum w:abstractNumId="10">
    <w:nsid w:val="5F0D410F"/>
    <w:multiLevelType w:val="hybridMultilevel"/>
    <w:tmpl w:val="2CAE7134"/>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nsid w:val="6288407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66E11F93"/>
    <w:multiLevelType w:val="multilevel"/>
    <w:tmpl w:val="0807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3">
    <w:nsid w:val="6B237C1F"/>
    <w:multiLevelType w:val="hybridMultilevel"/>
    <w:tmpl w:val="2CB80D66"/>
    <w:lvl w:ilvl="0" w:tplc="8B56E3E6">
      <w:start w:val="1"/>
      <w:numFmt w:val="bullet"/>
      <w:lvlText w:val="□"/>
      <w:lvlJc w:val="left"/>
      <w:pPr>
        <w:tabs>
          <w:tab w:val="num" w:pos="360"/>
        </w:tabs>
        <w:ind w:left="360" w:hanging="360"/>
      </w:pPr>
      <w:rPr>
        <w:rFonts w:ascii="Arial" w:hAnsi="Arial" w:hint="default"/>
      </w:rPr>
    </w:lvl>
    <w:lvl w:ilvl="1" w:tplc="8CF8AD4C" w:tentative="1">
      <w:start w:val="1"/>
      <w:numFmt w:val="bullet"/>
      <w:lvlText w:val="•"/>
      <w:lvlJc w:val="left"/>
      <w:pPr>
        <w:tabs>
          <w:tab w:val="num" w:pos="1080"/>
        </w:tabs>
        <w:ind w:left="1080" w:hanging="360"/>
      </w:pPr>
      <w:rPr>
        <w:rFonts w:ascii="NimbusSanNovSemBol" w:hAnsi="NimbusSanNovSemBol" w:hint="default"/>
      </w:rPr>
    </w:lvl>
    <w:lvl w:ilvl="2" w:tplc="ABAA1976" w:tentative="1">
      <w:start w:val="1"/>
      <w:numFmt w:val="bullet"/>
      <w:lvlText w:val="•"/>
      <w:lvlJc w:val="left"/>
      <w:pPr>
        <w:tabs>
          <w:tab w:val="num" w:pos="1800"/>
        </w:tabs>
        <w:ind w:left="1800" w:hanging="360"/>
      </w:pPr>
      <w:rPr>
        <w:rFonts w:ascii="NimbusSanNovSemBol" w:hAnsi="NimbusSanNovSemBol" w:hint="default"/>
      </w:rPr>
    </w:lvl>
    <w:lvl w:ilvl="3" w:tplc="1ADCEA54" w:tentative="1">
      <w:start w:val="1"/>
      <w:numFmt w:val="bullet"/>
      <w:lvlText w:val="•"/>
      <w:lvlJc w:val="left"/>
      <w:pPr>
        <w:tabs>
          <w:tab w:val="num" w:pos="2520"/>
        </w:tabs>
        <w:ind w:left="2520" w:hanging="360"/>
      </w:pPr>
      <w:rPr>
        <w:rFonts w:ascii="NimbusSanNovSemBol" w:hAnsi="NimbusSanNovSemBol" w:hint="default"/>
      </w:rPr>
    </w:lvl>
    <w:lvl w:ilvl="4" w:tplc="2E96AAAC" w:tentative="1">
      <w:start w:val="1"/>
      <w:numFmt w:val="bullet"/>
      <w:lvlText w:val="•"/>
      <w:lvlJc w:val="left"/>
      <w:pPr>
        <w:tabs>
          <w:tab w:val="num" w:pos="3240"/>
        </w:tabs>
        <w:ind w:left="3240" w:hanging="360"/>
      </w:pPr>
      <w:rPr>
        <w:rFonts w:ascii="NimbusSanNovSemBol" w:hAnsi="NimbusSanNovSemBol" w:hint="default"/>
      </w:rPr>
    </w:lvl>
    <w:lvl w:ilvl="5" w:tplc="2E388C28" w:tentative="1">
      <w:start w:val="1"/>
      <w:numFmt w:val="bullet"/>
      <w:lvlText w:val="•"/>
      <w:lvlJc w:val="left"/>
      <w:pPr>
        <w:tabs>
          <w:tab w:val="num" w:pos="3960"/>
        </w:tabs>
        <w:ind w:left="3960" w:hanging="360"/>
      </w:pPr>
      <w:rPr>
        <w:rFonts w:ascii="NimbusSanNovSemBol" w:hAnsi="NimbusSanNovSemBol" w:hint="default"/>
      </w:rPr>
    </w:lvl>
    <w:lvl w:ilvl="6" w:tplc="68AAA5E8" w:tentative="1">
      <w:start w:val="1"/>
      <w:numFmt w:val="bullet"/>
      <w:lvlText w:val="•"/>
      <w:lvlJc w:val="left"/>
      <w:pPr>
        <w:tabs>
          <w:tab w:val="num" w:pos="4680"/>
        </w:tabs>
        <w:ind w:left="4680" w:hanging="360"/>
      </w:pPr>
      <w:rPr>
        <w:rFonts w:ascii="NimbusSanNovSemBol" w:hAnsi="NimbusSanNovSemBol" w:hint="default"/>
      </w:rPr>
    </w:lvl>
    <w:lvl w:ilvl="7" w:tplc="599ACE60" w:tentative="1">
      <w:start w:val="1"/>
      <w:numFmt w:val="bullet"/>
      <w:lvlText w:val="•"/>
      <w:lvlJc w:val="left"/>
      <w:pPr>
        <w:tabs>
          <w:tab w:val="num" w:pos="5400"/>
        </w:tabs>
        <w:ind w:left="5400" w:hanging="360"/>
      </w:pPr>
      <w:rPr>
        <w:rFonts w:ascii="NimbusSanNovSemBol" w:hAnsi="NimbusSanNovSemBol" w:hint="default"/>
      </w:rPr>
    </w:lvl>
    <w:lvl w:ilvl="8" w:tplc="D518A1D0" w:tentative="1">
      <w:start w:val="1"/>
      <w:numFmt w:val="bullet"/>
      <w:lvlText w:val="•"/>
      <w:lvlJc w:val="left"/>
      <w:pPr>
        <w:tabs>
          <w:tab w:val="num" w:pos="6120"/>
        </w:tabs>
        <w:ind w:left="6120" w:hanging="360"/>
      </w:pPr>
      <w:rPr>
        <w:rFonts w:ascii="NimbusSanNovSemBol" w:hAnsi="NimbusSanNovSemBol" w:hint="default"/>
      </w:rPr>
    </w:lvl>
  </w:abstractNum>
  <w:abstractNum w:abstractNumId="14">
    <w:nsid w:val="6C734ABD"/>
    <w:multiLevelType w:val="hybridMultilevel"/>
    <w:tmpl w:val="0AFCC3B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nsid w:val="6E254D3E"/>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7A3520C9"/>
    <w:multiLevelType w:val="multilevel"/>
    <w:tmpl w:val="0807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num w:numId="1">
    <w:abstractNumId w:val="0"/>
  </w:num>
  <w:num w:numId="2">
    <w:abstractNumId w:val="16"/>
  </w:num>
  <w:num w:numId="3">
    <w:abstractNumId w:val="9"/>
  </w:num>
  <w:num w:numId="4">
    <w:abstractNumId w:val="8"/>
  </w:num>
  <w:num w:numId="5">
    <w:abstractNumId w:val="6"/>
  </w:num>
  <w:num w:numId="6">
    <w:abstractNumId w:val="12"/>
  </w:num>
  <w:num w:numId="7">
    <w:abstractNumId w:val="15"/>
  </w:num>
  <w:num w:numId="8">
    <w:abstractNumId w:val="10"/>
  </w:num>
  <w:num w:numId="9">
    <w:abstractNumId w:val="14"/>
  </w:num>
  <w:num w:numId="10">
    <w:abstractNumId w:val="2"/>
  </w:num>
  <w:num w:numId="11">
    <w:abstractNumId w:val="4"/>
  </w:num>
  <w:num w:numId="12">
    <w:abstractNumId w:val="5"/>
  </w:num>
  <w:num w:numId="13">
    <w:abstractNumId w:val="11"/>
  </w:num>
  <w:num w:numId="14">
    <w:abstractNumId w:val="7"/>
  </w:num>
  <w:num w:numId="15">
    <w:abstractNumId w:val="1"/>
  </w:num>
  <w:num w:numId="16">
    <w:abstractNumId w:val="13"/>
  </w:num>
  <w:num w:numId="1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imon Roth">
    <w15:presenceInfo w15:providerId="Windows Live" w15:userId="cc51574d3d1282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CD4"/>
    <w:rsid w:val="000172E4"/>
    <w:rsid w:val="000238F5"/>
    <w:rsid w:val="000270D6"/>
    <w:rsid w:val="000366A3"/>
    <w:rsid w:val="000436C4"/>
    <w:rsid w:val="00047B04"/>
    <w:rsid w:val="0005300E"/>
    <w:rsid w:val="00055155"/>
    <w:rsid w:val="000578EF"/>
    <w:rsid w:val="00081796"/>
    <w:rsid w:val="00082A6E"/>
    <w:rsid w:val="000B3DDC"/>
    <w:rsid w:val="000B6DFC"/>
    <w:rsid w:val="000D54CD"/>
    <w:rsid w:val="000D7CD8"/>
    <w:rsid w:val="000E6F74"/>
    <w:rsid w:val="00110530"/>
    <w:rsid w:val="00123DF7"/>
    <w:rsid w:val="00131E7E"/>
    <w:rsid w:val="00165A12"/>
    <w:rsid w:val="00176965"/>
    <w:rsid w:val="0018521D"/>
    <w:rsid w:val="00192CA7"/>
    <w:rsid w:val="00193248"/>
    <w:rsid w:val="0019770C"/>
    <w:rsid w:val="001A67CF"/>
    <w:rsid w:val="001D3EE9"/>
    <w:rsid w:val="001D4A57"/>
    <w:rsid w:val="001D6535"/>
    <w:rsid w:val="00201E8C"/>
    <w:rsid w:val="0020221C"/>
    <w:rsid w:val="002113D1"/>
    <w:rsid w:val="00213C59"/>
    <w:rsid w:val="0021402E"/>
    <w:rsid w:val="00230DDA"/>
    <w:rsid w:val="0023327F"/>
    <w:rsid w:val="002530E1"/>
    <w:rsid w:val="00266263"/>
    <w:rsid w:val="0029382D"/>
    <w:rsid w:val="00295430"/>
    <w:rsid w:val="002C2876"/>
    <w:rsid w:val="002D08F2"/>
    <w:rsid w:val="002D1360"/>
    <w:rsid w:val="002E6C65"/>
    <w:rsid w:val="003026F0"/>
    <w:rsid w:val="00304524"/>
    <w:rsid w:val="003146EF"/>
    <w:rsid w:val="00324EF1"/>
    <w:rsid w:val="00325734"/>
    <w:rsid w:val="00340CDE"/>
    <w:rsid w:val="003469E8"/>
    <w:rsid w:val="003611E1"/>
    <w:rsid w:val="003720F6"/>
    <w:rsid w:val="003730F6"/>
    <w:rsid w:val="00374EB2"/>
    <w:rsid w:val="00390DC6"/>
    <w:rsid w:val="0039272D"/>
    <w:rsid w:val="003A3453"/>
    <w:rsid w:val="003C43BE"/>
    <w:rsid w:val="003E1796"/>
    <w:rsid w:val="003E2F82"/>
    <w:rsid w:val="003E4C2D"/>
    <w:rsid w:val="003E7C0A"/>
    <w:rsid w:val="003F02E8"/>
    <w:rsid w:val="00404850"/>
    <w:rsid w:val="004207C7"/>
    <w:rsid w:val="00421217"/>
    <w:rsid w:val="00450DAD"/>
    <w:rsid w:val="00452415"/>
    <w:rsid w:val="00453C23"/>
    <w:rsid w:val="0047769C"/>
    <w:rsid w:val="004975EE"/>
    <w:rsid w:val="004C2261"/>
    <w:rsid w:val="004E61B4"/>
    <w:rsid w:val="004F75FE"/>
    <w:rsid w:val="00511D16"/>
    <w:rsid w:val="00513A7A"/>
    <w:rsid w:val="005155B4"/>
    <w:rsid w:val="0052362E"/>
    <w:rsid w:val="00523CE0"/>
    <w:rsid w:val="00536EEB"/>
    <w:rsid w:val="005559E3"/>
    <w:rsid w:val="00563E45"/>
    <w:rsid w:val="005667E2"/>
    <w:rsid w:val="00566878"/>
    <w:rsid w:val="00574493"/>
    <w:rsid w:val="00581E05"/>
    <w:rsid w:val="00587611"/>
    <w:rsid w:val="005A0945"/>
    <w:rsid w:val="005B1CB9"/>
    <w:rsid w:val="005B6A29"/>
    <w:rsid w:val="005C1883"/>
    <w:rsid w:val="005C3A9F"/>
    <w:rsid w:val="005D57BD"/>
    <w:rsid w:val="005F785A"/>
    <w:rsid w:val="006160C4"/>
    <w:rsid w:val="00637332"/>
    <w:rsid w:val="00642EF6"/>
    <w:rsid w:val="00646F52"/>
    <w:rsid w:val="00651FC3"/>
    <w:rsid w:val="006602B6"/>
    <w:rsid w:val="00682938"/>
    <w:rsid w:val="006929E2"/>
    <w:rsid w:val="006A306B"/>
    <w:rsid w:val="006A3917"/>
    <w:rsid w:val="006C0714"/>
    <w:rsid w:val="006F6B20"/>
    <w:rsid w:val="00724680"/>
    <w:rsid w:val="00736F64"/>
    <w:rsid w:val="00747CFF"/>
    <w:rsid w:val="00755791"/>
    <w:rsid w:val="00755DBF"/>
    <w:rsid w:val="00762A21"/>
    <w:rsid w:val="00771870"/>
    <w:rsid w:val="00776E38"/>
    <w:rsid w:val="007B2FE9"/>
    <w:rsid w:val="007D3B7B"/>
    <w:rsid w:val="007E62FD"/>
    <w:rsid w:val="007F6CD4"/>
    <w:rsid w:val="008013B3"/>
    <w:rsid w:val="00825B93"/>
    <w:rsid w:val="00841785"/>
    <w:rsid w:val="008442B2"/>
    <w:rsid w:val="00863A80"/>
    <w:rsid w:val="00885C8E"/>
    <w:rsid w:val="008A2132"/>
    <w:rsid w:val="008C0256"/>
    <w:rsid w:val="008C480E"/>
    <w:rsid w:val="008C4C90"/>
    <w:rsid w:val="008D0923"/>
    <w:rsid w:val="008D49F7"/>
    <w:rsid w:val="008D62CA"/>
    <w:rsid w:val="008E77D2"/>
    <w:rsid w:val="00906608"/>
    <w:rsid w:val="00920326"/>
    <w:rsid w:val="00931943"/>
    <w:rsid w:val="009350F4"/>
    <w:rsid w:val="00940D26"/>
    <w:rsid w:val="00964E0B"/>
    <w:rsid w:val="009829CF"/>
    <w:rsid w:val="009B4436"/>
    <w:rsid w:val="009B643C"/>
    <w:rsid w:val="009C29DB"/>
    <w:rsid w:val="009C5089"/>
    <w:rsid w:val="009D282A"/>
    <w:rsid w:val="009D5B5C"/>
    <w:rsid w:val="009E284A"/>
    <w:rsid w:val="009F759B"/>
    <w:rsid w:val="00A11194"/>
    <w:rsid w:val="00A30B03"/>
    <w:rsid w:val="00A56828"/>
    <w:rsid w:val="00A63BC3"/>
    <w:rsid w:val="00A703C6"/>
    <w:rsid w:val="00A72BD0"/>
    <w:rsid w:val="00AA2E61"/>
    <w:rsid w:val="00AA479F"/>
    <w:rsid w:val="00AA69BB"/>
    <w:rsid w:val="00AB1C68"/>
    <w:rsid w:val="00AB225E"/>
    <w:rsid w:val="00AB404C"/>
    <w:rsid w:val="00AB6333"/>
    <w:rsid w:val="00AC60E1"/>
    <w:rsid w:val="00AE56F7"/>
    <w:rsid w:val="00AF360D"/>
    <w:rsid w:val="00B057CD"/>
    <w:rsid w:val="00B17BC6"/>
    <w:rsid w:val="00B302B1"/>
    <w:rsid w:val="00B33DF8"/>
    <w:rsid w:val="00B435E8"/>
    <w:rsid w:val="00B54EA7"/>
    <w:rsid w:val="00BA250D"/>
    <w:rsid w:val="00BF6C2C"/>
    <w:rsid w:val="00C22647"/>
    <w:rsid w:val="00C22CB8"/>
    <w:rsid w:val="00C2596A"/>
    <w:rsid w:val="00C27DFE"/>
    <w:rsid w:val="00C476F7"/>
    <w:rsid w:val="00C57CB0"/>
    <w:rsid w:val="00C610A5"/>
    <w:rsid w:val="00C6283E"/>
    <w:rsid w:val="00C83FFC"/>
    <w:rsid w:val="00C87A95"/>
    <w:rsid w:val="00CC4C5C"/>
    <w:rsid w:val="00CF4900"/>
    <w:rsid w:val="00D11EE6"/>
    <w:rsid w:val="00D13225"/>
    <w:rsid w:val="00D137BA"/>
    <w:rsid w:val="00D13B5A"/>
    <w:rsid w:val="00D20F14"/>
    <w:rsid w:val="00D22E89"/>
    <w:rsid w:val="00D269F8"/>
    <w:rsid w:val="00D3796F"/>
    <w:rsid w:val="00D37EE9"/>
    <w:rsid w:val="00D40C5A"/>
    <w:rsid w:val="00D60F41"/>
    <w:rsid w:val="00D653F1"/>
    <w:rsid w:val="00D76552"/>
    <w:rsid w:val="00D84693"/>
    <w:rsid w:val="00D961DD"/>
    <w:rsid w:val="00DC7D1E"/>
    <w:rsid w:val="00DF1D98"/>
    <w:rsid w:val="00E03E53"/>
    <w:rsid w:val="00E102C6"/>
    <w:rsid w:val="00E12596"/>
    <w:rsid w:val="00E260C3"/>
    <w:rsid w:val="00E40304"/>
    <w:rsid w:val="00E42559"/>
    <w:rsid w:val="00E471BE"/>
    <w:rsid w:val="00E5786B"/>
    <w:rsid w:val="00E656B9"/>
    <w:rsid w:val="00EA18EE"/>
    <w:rsid w:val="00EA40D6"/>
    <w:rsid w:val="00EB2EF4"/>
    <w:rsid w:val="00ED318A"/>
    <w:rsid w:val="00EE0808"/>
    <w:rsid w:val="00EF23EB"/>
    <w:rsid w:val="00EF4AE3"/>
    <w:rsid w:val="00EF5476"/>
    <w:rsid w:val="00EF5A7E"/>
    <w:rsid w:val="00F07087"/>
    <w:rsid w:val="00F238B4"/>
    <w:rsid w:val="00F533C6"/>
    <w:rsid w:val="00F61AFC"/>
    <w:rsid w:val="00F61F8A"/>
    <w:rsid w:val="00F652C9"/>
    <w:rsid w:val="00F659E9"/>
    <w:rsid w:val="00F73C0A"/>
    <w:rsid w:val="00F87122"/>
    <w:rsid w:val="00F95EE9"/>
    <w:rsid w:val="00FA4D97"/>
    <w:rsid w:val="00FB319C"/>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3793"/>
    <o:shapelayout v:ext="edit">
      <o:idmap v:ext="edit" data="1"/>
    </o:shapelayout>
  </w:shapeDefaults>
  <w:decimalSymbol w:val="."/>
  <w:listSeparator w:val=";"/>
  <w14:docId w14:val="42A10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F6CD4"/>
    <w:pPr>
      <w:spacing w:after="0" w:line="240" w:lineRule="auto"/>
    </w:pPr>
    <w:rPr>
      <w:rFonts w:ascii="NimbusSanNov" w:hAnsi="NimbusSanNov"/>
    </w:rPr>
  </w:style>
  <w:style w:type="paragraph" w:styleId="berschrift1">
    <w:name w:val="heading 1"/>
    <w:basedOn w:val="Standard"/>
    <w:next w:val="Standard"/>
    <w:link w:val="berschrift1Zchn"/>
    <w:uiPriority w:val="9"/>
    <w:qFormat/>
    <w:rsid w:val="007F6CD4"/>
    <w:pPr>
      <w:keepNext/>
      <w:keepLines/>
      <w:outlineLvl w:val="0"/>
    </w:pPr>
    <w:rPr>
      <w:rFonts w:eastAsiaTheme="majorEastAsia" w:cstheme="majorBidi"/>
      <w:b/>
      <w:bCs/>
      <w:szCs w:val="28"/>
    </w:rPr>
  </w:style>
  <w:style w:type="paragraph" w:styleId="berschrift2">
    <w:name w:val="heading 2"/>
    <w:basedOn w:val="Standard"/>
    <w:next w:val="Standard"/>
    <w:link w:val="berschrift2Zchn"/>
    <w:uiPriority w:val="9"/>
    <w:unhideWhenUsed/>
    <w:qFormat/>
    <w:rsid w:val="007F6CD4"/>
    <w:pPr>
      <w:keepNext/>
      <w:keepLines/>
      <w:outlineLvl w:val="1"/>
    </w:pPr>
    <w:rPr>
      <w:rFonts w:eastAsiaTheme="majorEastAsia" w:cstheme="majorBidi"/>
      <w:b/>
      <w:bCs/>
      <w:szCs w:val="26"/>
    </w:rPr>
  </w:style>
  <w:style w:type="paragraph" w:styleId="berschrift5">
    <w:name w:val="heading 5"/>
    <w:basedOn w:val="Standard"/>
    <w:next w:val="Standard"/>
    <w:link w:val="berschrift5Zchn"/>
    <w:uiPriority w:val="9"/>
    <w:semiHidden/>
    <w:unhideWhenUsed/>
    <w:qFormat/>
    <w:rsid w:val="000270D6"/>
    <w:pPr>
      <w:keepNext/>
      <w:keepLines/>
      <w:spacing w:before="20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F6CD4"/>
    <w:pPr>
      <w:tabs>
        <w:tab w:val="center" w:pos="4536"/>
        <w:tab w:val="right" w:pos="9072"/>
      </w:tabs>
    </w:pPr>
  </w:style>
  <w:style w:type="character" w:customStyle="1" w:styleId="KopfzeileZchn">
    <w:name w:val="Kopfzeile Zchn"/>
    <w:basedOn w:val="Absatz-Standardschriftart"/>
    <w:link w:val="Kopfzeile"/>
    <w:uiPriority w:val="99"/>
    <w:rsid w:val="007F6CD4"/>
  </w:style>
  <w:style w:type="paragraph" w:styleId="Fuzeile">
    <w:name w:val="footer"/>
    <w:basedOn w:val="Standard"/>
    <w:link w:val="FuzeileZchn"/>
    <w:uiPriority w:val="99"/>
    <w:unhideWhenUsed/>
    <w:rsid w:val="007F6CD4"/>
    <w:pPr>
      <w:tabs>
        <w:tab w:val="center" w:pos="4536"/>
        <w:tab w:val="right" w:pos="9072"/>
      </w:tabs>
    </w:pPr>
  </w:style>
  <w:style w:type="character" w:customStyle="1" w:styleId="FuzeileZchn">
    <w:name w:val="Fußzeile Zchn"/>
    <w:basedOn w:val="Absatz-Standardschriftart"/>
    <w:link w:val="Fuzeile"/>
    <w:uiPriority w:val="99"/>
    <w:rsid w:val="007F6CD4"/>
  </w:style>
  <w:style w:type="paragraph" w:styleId="Sprechblasentext">
    <w:name w:val="Balloon Text"/>
    <w:basedOn w:val="Standard"/>
    <w:link w:val="SprechblasentextZchn"/>
    <w:uiPriority w:val="99"/>
    <w:semiHidden/>
    <w:unhideWhenUsed/>
    <w:rsid w:val="007F6CD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F6CD4"/>
    <w:rPr>
      <w:rFonts w:ascii="Tahoma" w:hAnsi="Tahoma" w:cs="Tahoma"/>
      <w:sz w:val="16"/>
      <w:szCs w:val="16"/>
    </w:rPr>
  </w:style>
  <w:style w:type="character" w:styleId="Hyperlink">
    <w:name w:val="Hyperlink"/>
    <w:basedOn w:val="Absatz-Standardschriftart"/>
    <w:uiPriority w:val="99"/>
    <w:unhideWhenUsed/>
    <w:rsid w:val="007F6CD4"/>
    <w:rPr>
      <w:color w:val="0000FF" w:themeColor="hyperlink"/>
      <w:u w:val="single"/>
    </w:rPr>
  </w:style>
  <w:style w:type="character" w:customStyle="1" w:styleId="berschrift1Zchn">
    <w:name w:val="Überschrift 1 Zchn"/>
    <w:basedOn w:val="Absatz-Standardschriftart"/>
    <w:link w:val="berschrift1"/>
    <w:uiPriority w:val="9"/>
    <w:rsid w:val="007F6CD4"/>
    <w:rPr>
      <w:rFonts w:ascii="NimbusSanNov" w:eastAsiaTheme="majorEastAsia" w:hAnsi="NimbusSanNov" w:cstheme="majorBidi"/>
      <w:b/>
      <w:bCs/>
      <w:szCs w:val="28"/>
    </w:rPr>
  </w:style>
  <w:style w:type="character" w:customStyle="1" w:styleId="berschrift2Zchn">
    <w:name w:val="Überschrift 2 Zchn"/>
    <w:basedOn w:val="Absatz-Standardschriftart"/>
    <w:link w:val="berschrift2"/>
    <w:uiPriority w:val="9"/>
    <w:rsid w:val="007F6CD4"/>
    <w:rPr>
      <w:rFonts w:ascii="NimbusSanNov" w:eastAsiaTheme="majorEastAsia" w:hAnsi="NimbusSanNov" w:cstheme="majorBidi"/>
      <w:b/>
      <w:bCs/>
      <w:szCs w:val="26"/>
    </w:rPr>
  </w:style>
  <w:style w:type="table" w:styleId="Tabellenraster">
    <w:name w:val="Table Grid"/>
    <w:basedOn w:val="NormaleTabelle"/>
    <w:uiPriority w:val="59"/>
    <w:rsid w:val="009E28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3C43BE"/>
    <w:rPr>
      <w:sz w:val="18"/>
      <w:szCs w:val="18"/>
    </w:rPr>
  </w:style>
  <w:style w:type="paragraph" w:styleId="Kommentartext">
    <w:name w:val="annotation text"/>
    <w:basedOn w:val="Standard"/>
    <w:link w:val="KommentartextZchn"/>
    <w:uiPriority w:val="99"/>
    <w:semiHidden/>
    <w:unhideWhenUsed/>
    <w:rsid w:val="003C43BE"/>
    <w:rPr>
      <w:sz w:val="24"/>
      <w:szCs w:val="24"/>
    </w:rPr>
  </w:style>
  <w:style w:type="character" w:customStyle="1" w:styleId="KommentartextZchn">
    <w:name w:val="Kommentartext Zchn"/>
    <w:basedOn w:val="Absatz-Standardschriftart"/>
    <w:link w:val="Kommentartext"/>
    <w:uiPriority w:val="99"/>
    <w:semiHidden/>
    <w:rsid w:val="003C43BE"/>
    <w:rPr>
      <w:rFonts w:ascii="NimbusSanNov" w:hAnsi="NimbusSanNov"/>
      <w:sz w:val="24"/>
      <w:szCs w:val="24"/>
    </w:rPr>
  </w:style>
  <w:style w:type="paragraph" w:styleId="Kommentarthema">
    <w:name w:val="annotation subject"/>
    <w:basedOn w:val="Kommentartext"/>
    <w:next w:val="Kommentartext"/>
    <w:link w:val="KommentarthemaZchn"/>
    <w:uiPriority w:val="99"/>
    <w:semiHidden/>
    <w:unhideWhenUsed/>
    <w:rsid w:val="003C43BE"/>
    <w:rPr>
      <w:b/>
      <w:bCs/>
      <w:sz w:val="20"/>
      <w:szCs w:val="20"/>
    </w:rPr>
  </w:style>
  <w:style w:type="character" w:customStyle="1" w:styleId="KommentarthemaZchn">
    <w:name w:val="Kommentarthema Zchn"/>
    <w:basedOn w:val="KommentartextZchn"/>
    <w:link w:val="Kommentarthema"/>
    <w:uiPriority w:val="99"/>
    <w:semiHidden/>
    <w:rsid w:val="003C43BE"/>
    <w:rPr>
      <w:rFonts w:ascii="NimbusSanNov" w:hAnsi="NimbusSanNov"/>
      <w:b/>
      <w:bCs/>
      <w:sz w:val="20"/>
      <w:szCs w:val="20"/>
    </w:rPr>
  </w:style>
  <w:style w:type="paragraph" w:styleId="Inhaltsverzeichnisberschrift">
    <w:name w:val="TOC Heading"/>
    <w:basedOn w:val="berschrift1"/>
    <w:next w:val="Standard"/>
    <w:uiPriority w:val="39"/>
    <w:semiHidden/>
    <w:unhideWhenUsed/>
    <w:qFormat/>
    <w:rsid w:val="00E656B9"/>
    <w:pPr>
      <w:spacing w:before="480" w:line="276" w:lineRule="auto"/>
      <w:outlineLvl w:val="9"/>
    </w:pPr>
    <w:rPr>
      <w:rFonts w:asciiTheme="majorHAnsi" w:hAnsiTheme="majorHAnsi"/>
      <w:color w:val="365F91" w:themeColor="accent1" w:themeShade="BF"/>
      <w:sz w:val="28"/>
      <w:lang w:eastAsia="de-CH"/>
    </w:rPr>
  </w:style>
  <w:style w:type="paragraph" w:styleId="Verzeichnis1">
    <w:name w:val="toc 1"/>
    <w:basedOn w:val="Standard"/>
    <w:next w:val="Standard"/>
    <w:autoRedefine/>
    <w:uiPriority w:val="39"/>
    <w:unhideWhenUsed/>
    <w:rsid w:val="00E656B9"/>
    <w:pPr>
      <w:spacing w:after="100"/>
    </w:pPr>
  </w:style>
  <w:style w:type="paragraph" w:styleId="Verzeichnis2">
    <w:name w:val="toc 2"/>
    <w:basedOn w:val="Standard"/>
    <w:next w:val="Standard"/>
    <w:autoRedefine/>
    <w:uiPriority w:val="39"/>
    <w:unhideWhenUsed/>
    <w:rsid w:val="00E656B9"/>
    <w:pPr>
      <w:spacing w:after="100"/>
      <w:ind w:left="220"/>
    </w:pPr>
  </w:style>
  <w:style w:type="paragraph" w:styleId="Listenabsatz">
    <w:name w:val="List Paragraph"/>
    <w:basedOn w:val="Standard"/>
    <w:uiPriority w:val="34"/>
    <w:qFormat/>
    <w:rsid w:val="00E656B9"/>
    <w:pPr>
      <w:ind w:left="720"/>
      <w:contextualSpacing/>
    </w:pPr>
  </w:style>
  <w:style w:type="paragraph" w:styleId="StandardWeb">
    <w:name w:val="Normal (Web)"/>
    <w:basedOn w:val="Standard"/>
    <w:uiPriority w:val="99"/>
    <w:semiHidden/>
    <w:unhideWhenUsed/>
    <w:rsid w:val="0020221C"/>
    <w:pPr>
      <w:spacing w:before="100" w:beforeAutospacing="1" w:after="100" w:afterAutospacing="1"/>
    </w:pPr>
    <w:rPr>
      <w:rFonts w:ascii="Times New Roman" w:eastAsia="Times New Roman" w:hAnsi="Times New Roman" w:cs="Times New Roman"/>
      <w:sz w:val="24"/>
      <w:szCs w:val="24"/>
      <w:lang w:eastAsia="de-CH"/>
    </w:rPr>
  </w:style>
  <w:style w:type="character" w:styleId="BesuchterHyperlink">
    <w:name w:val="FollowedHyperlink"/>
    <w:basedOn w:val="Absatz-Standardschriftart"/>
    <w:uiPriority w:val="99"/>
    <w:semiHidden/>
    <w:unhideWhenUsed/>
    <w:rsid w:val="00E471BE"/>
    <w:rPr>
      <w:color w:val="800080" w:themeColor="followedHyperlink"/>
      <w:u w:val="single"/>
    </w:rPr>
  </w:style>
  <w:style w:type="character" w:customStyle="1" w:styleId="berschrift5Zchn">
    <w:name w:val="Überschrift 5 Zchn"/>
    <w:basedOn w:val="Absatz-Standardschriftart"/>
    <w:link w:val="berschrift5"/>
    <w:uiPriority w:val="9"/>
    <w:semiHidden/>
    <w:rsid w:val="000270D6"/>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F6CD4"/>
    <w:pPr>
      <w:spacing w:after="0" w:line="240" w:lineRule="auto"/>
    </w:pPr>
    <w:rPr>
      <w:rFonts w:ascii="NimbusSanNov" w:hAnsi="NimbusSanNov"/>
    </w:rPr>
  </w:style>
  <w:style w:type="paragraph" w:styleId="berschrift1">
    <w:name w:val="heading 1"/>
    <w:basedOn w:val="Standard"/>
    <w:next w:val="Standard"/>
    <w:link w:val="berschrift1Zchn"/>
    <w:uiPriority w:val="9"/>
    <w:qFormat/>
    <w:rsid w:val="007F6CD4"/>
    <w:pPr>
      <w:keepNext/>
      <w:keepLines/>
      <w:outlineLvl w:val="0"/>
    </w:pPr>
    <w:rPr>
      <w:rFonts w:eastAsiaTheme="majorEastAsia" w:cstheme="majorBidi"/>
      <w:b/>
      <w:bCs/>
      <w:szCs w:val="28"/>
    </w:rPr>
  </w:style>
  <w:style w:type="paragraph" w:styleId="berschrift2">
    <w:name w:val="heading 2"/>
    <w:basedOn w:val="Standard"/>
    <w:next w:val="Standard"/>
    <w:link w:val="berschrift2Zchn"/>
    <w:uiPriority w:val="9"/>
    <w:unhideWhenUsed/>
    <w:qFormat/>
    <w:rsid w:val="007F6CD4"/>
    <w:pPr>
      <w:keepNext/>
      <w:keepLines/>
      <w:outlineLvl w:val="1"/>
    </w:pPr>
    <w:rPr>
      <w:rFonts w:eastAsiaTheme="majorEastAsia" w:cstheme="majorBidi"/>
      <w:b/>
      <w:bCs/>
      <w:szCs w:val="26"/>
    </w:rPr>
  </w:style>
  <w:style w:type="paragraph" w:styleId="berschrift5">
    <w:name w:val="heading 5"/>
    <w:basedOn w:val="Standard"/>
    <w:next w:val="Standard"/>
    <w:link w:val="berschrift5Zchn"/>
    <w:uiPriority w:val="9"/>
    <w:semiHidden/>
    <w:unhideWhenUsed/>
    <w:qFormat/>
    <w:rsid w:val="000270D6"/>
    <w:pPr>
      <w:keepNext/>
      <w:keepLines/>
      <w:spacing w:before="20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F6CD4"/>
    <w:pPr>
      <w:tabs>
        <w:tab w:val="center" w:pos="4536"/>
        <w:tab w:val="right" w:pos="9072"/>
      </w:tabs>
    </w:pPr>
  </w:style>
  <w:style w:type="character" w:customStyle="1" w:styleId="KopfzeileZchn">
    <w:name w:val="Kopfzeile Zchn"/>
    <w:basedOn w:val="Absatz-Standardschriftart"/>
    <w:link w:val="Kopfzeile"/>
    <w:uiPriority w:val="99"/>
    <w:rsid w:val="007F6CD4"/>
  </w:style>
  <w:style w:type="paragraph" w:styleId="Fuzeile">
    <w:name w:val="footer"/>
    <w:basedOn w:val="Standard"/>
    <w:link w:val="FuzeileZchn"/>
    <w:uiPriority w:val="99"/>
    <w:unhideWhenUsed/>
    <w:rsid w:val="007F6CD4"/>
    <w:pPr>
      <w:tabs>
        <w:tab w:val="center" w:pos="4536"/>
        <w:tab w:val="right" w:pos="9072"/>
      </w:tabs>
    </w:pPr>
  </w:style>
  <w:style w:type="character" w:customStyle="1" w:styleId="FuzeileZchn">
    <w:name w:val="Fußzeile Zchn"/>
    <w:basedOn w:val="Absatz-Standardschriftart"/>
    <w:link w:val="Fuzeile"/>
    <w:uiPriority w:val="99"/>
    <w:rsid w:val="007F6CD4"/>
  </w:style>
  <w:style w:type="paragraph" w:styleId="Sprechblasentext">
    <w:name w:val="Balloon Text"/>
    <w:basedOn w:val="Standard"/>
    <w:link w:val="SprechblasentextZchn"/>
    <w:uiPriority w:val="99"/>
    <w:semiHidden/>
    <w:unhideWhenUsed/>
    <w:rsid w:val="007F6CD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F6CD4"/>
    <w:rPr>
      <w:rFonts w:ascii="Tahoma" w:hAnsi="Tahoma" w:cs="Tahoma"/>
      <w:sz w:val="16"/>
      <w:szCs w:val="16"/>
    </w:rPr>
  </w:style>
  <w:style w:type="character" w:styleId="Hyperlink">
    <w:name w:val="Hyperlink"/>
    <w:basedOn w:val="Absatz-Standardschriftart"/>
    <w:uiPriority w:val="99"/>
    <w:unhideWhenUsed/>
    <w:rsid w:val="007F6CD4"/>
    <w:rPr>
      <w:color w:val="0000FF" w:themeColor="hyperlink"/>
      <w:u w:val="single"/>
    </w:rPr>
  </w:style>
  <w:style w:type="character" w:customStyle="1" w:styleId="berschrift1Zchn">
    <w:name w:val="Überschrift 1 Zchn"/>
    <w:basedOn w:val="Absatz-Standardschriftart"/>
    <w:link w:val="berschrift1"/>
    <w:uiPriority w:val="9"/>
    <w:rsid w:val="007F6CD4"/>
    <w:rPr>
      <w:rFonts w:ascii="NimbusSanNov" w:eastAsiaTheme="majorEastAsia" w:hAnsi="NimbusSanNov" w:cstheme="majorBidi"/>
      <w:b/>
      <w:bCs/>
      <w:szCs w:val="28"/>
    </w:rPr>
  </w:style>
  <w:style w:type="character" w:customStyle="1" w:styleId="berschrift2Zchn">
    <w:name w:val="Überschrift 2 Zchn"/>
    <w:basedOn w:val="Absatz-Standardschriftart"/>
    <w:link w:val="berschrift2"/>
    <w:uiPriority w:val="9"/>
    <w:rsid w:val="007F6CD4"/>
    <w:rPr>
      <w:rFonts w:ascii="NimbusSanNov" w:eastAsiaTheme="majorEastAsia" w:hAnsi="NimbusSanNov" w:cstheme="majorBidi"/>
      <w:b/>
      <w:bCs/>
      <w:szCs w:val="26"/>
    </w:rPr>
  </w:style>
  <w:style w:type="table" w:styleId="Tabellenraster">
    <w:name w:val="Table Grid"/>
    <w:basedOn w:val="NormaleTabelle"/>
    <w:uiPriority w:val="59"/>
    <w:rsid w:val="009E28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3C43BE"/>
    <w:rPr>
      <w:sz w:val="18"/>
      <w:szCs w:val="18"/>
    </w:rPr>
  </w:style>
  <w:style w:type="paragraph" w:styleId="Kommentartext">
    <w:name w:val="annotation text"/>
    <w:basedOn w:val="Standard"/>
    <w:link w:val="KommentartextZchn"/>
    <w:uiPriority w:val="99"/>
    <w:semiHidden/>
    <w:unhideWhenUsed/>
    <w:rsid w:val="003C43BE"/>
    <w:rPr>
      <w:sz w:val="24"/>
      <w:szCs w:val="24"/>
    </w:rPr>
  </w:style>
  <w:style w:type="character" w:customStyle="1" w:styleId="KommentartextZchn">
    <w:name w:val="Kommentartext Zchn"/>
    <w:basedOn w:val="Absatz-Standardschriftart"/>
    <w:link w:val="Kommentartext"/>
    <w:uiPriority w:val="99"/>
    <w:semiHidden/>
    <w:rsid w:val="003C43BE"/>
    <w:rPr>
      <w:rFonts w:ascii="NimbusSanNov" w:hAnsi="NimbusSanNov"/>
      <w:sz w:val="24"/>
      <w:szCs w:val="24"/>
    </w:rPr>
  </w:style>
  <w:style w:type="paragraph" w:styleId="Kommentarthema">
    <w:name w:val="annotation subject"/>
    <w:basedOn w:val="Kommentartext"/>
    <w:next w:val="Kommentartext"/>
    <w:link w:val="KommentarthemaZchn"/>
    <w:uiPriority w:val="99"/>
    <w:semiHidden/>
    <w:unhideWhenUsed/>
    <w:rsid w:val="003C43BE"/>
    <w:rPr>
      <w:b/>
      <w:bCs/>
      <w:sz w:val="20"/>
      <w:szCs w:val="20"/>
    </w:rPr>
  </w:style>
  <w:style w:type="character" w:customStyle="1" w:styleId="KommentarthemaZchn">
    <w:name w:val="Kommentarthema Zchn"/>
    <w:basedOn w:val="KommentartextZchn"/>
    <w:link w:val="Kommentarthema"/>
    <w:uiPriority w:val="99"/>
    <w:semiHidden/>
    <w:rsid w:val="003C43BE"/>
    <w:rPr>
      <w:rFonts w:ascii="NimbusSanNov" w:hAnsi="NimbusSanNov"/>
      <w:b/>
      <w:bCs/>
      <w:sz w:val="20"/>
      <w:szCs w:val="20"/>
    </w:rPr>
  </w:style>
  <w:style w:type="paragraph" w:styleId="Inhaltsverzeichnisberschrift">
    <w:name w:val="TOC Heading"/>
    <w:basedOn w:val="berschrift1"/>
    <w:next w:val="Standard"/>
    <w:uiPriority w:val="39"/>
    <w:semiHidden/>
    <w:unhideWhenUsed/>
    <w:qFormat/>
    <w:rsid w:val="00E656B9"/>
    <w:pPr>
      <w:spacing w:before="480" w:line="276" w:lineRule="auto"/>
      <w:outlineLvl w:val="9"/>
    </w:pPr>
    <w:rPr>
      <w:rFonts w:asciiTheme="majorHAnsi" w:hAnsiTheme="majorHAnsi"/>
      <w:color w:val="365F91" w:themeColor="accent1" w:themeShade="BF"/>
      <w:sz w:val="28"/>
      <w:lang w:eastAsia="de-CH"/>
    </w:rPr>
  </w:style>
  <w:style w:type="paragraph" w:styleId="Verzeichnis1">
    <w:name w:val="toc 1"/>
    <w:basedOn w:val="Standard"/>
    <w:next w:val="Standard"/>
    <w:autoRedefine/>
    <w:uiPriority w:val="39"/>
    <w:unhideWhenUsed/>
    <w:rsid w:val="00E656B9"/>
    <w:pPr>
      <w:spacing w:after="100"/>
    </w:pPr>
  </w:style>
  <w:style w:type="paragraph" w:styleId="Verzeichnis2">
    <w:name w:val="toc 2"/>
    <w:basedOn w:val="Standard"/>
    <w:next w:val="Standard"/>
    <w:autoRedefine/>
    <w:uiPriority w:val="39"/>
    <w:unhideWhenUsed/>
    <w:rsid w:val="00E656B9"/>
    <w:pPr>
      <w:spacing w:after="100"/>
      <w:ind w:left="220"/>
    </w:pPr>
  </w:style>
  <w:style w:type="paragraph" w:styleId="Listenabsatz">
    <w:name w:val="List Paragraph"/>
    <w:basedOn w:val="Standard"/>
    <w:uiPriority w:val="34"/>
    <w:qFormat/>
    <w:rsid w:val="00E656B9"/>
    <w:pPr>
      <w:ind w:left="720"/>
      <w:contextualSpacing/>
    </w:pPr>
  </w:style>
  <w:style w:type="paragraph" w:styleId="StandardWeb">
    <w:name w:val="Normal (Web)"/>
    <w:basedOn w:val="Standard"/>
    <w:uiPriority w:val="99"/>
    <w:semiHidden/>
    <w:unhideWhenUsed/>
    <w:rsid w:val="0020221C"/>
    <w:pPr>
      <w:spacing w:before="100" w:beforeAutospacing="1" w:after="100" w:afterAutospacing="1"/>
    </w:pPr>
    <w:rPr>
      <w:rFonts w:ascii="Times New Roman" w:eastAsia="Times New Roman" w:hAnsi="Times New Roman" w:cs="Times New Roman"/>
      <w:sz w:val="24"/>
      <w:szCs w:val="24"/>
      <w:lang w:eastAsia="de-CH"/>
    </w:rPr>
  </w:style>
  <w:style w:type="character" w:styleId="BesuchterHyperlink">
    <w:name w:val="FollowedHyperlink"/>
    <w:basedOn w:val="Absatz-Standardschriftart"/>
    <w:uiPriority w:val="99"/>
    <w:semiHidden/>
    <w:unhideWhenUsed/>
    <w:rsid w:val="00E471BE"/>
    <w:rPr>
      <w:color w:val="800080" w:themeColor="followedHyperlink"/>
      <w:u w:val="single"/>
    </w:rPr>
  </w:style>
  <w:style w:type="character" w:customStyle="1" w:styleId="berschrift5Zchn">
    <w:name w:val="Überschrift 5 Zchn"/>
    <w:basedOn w:val="Absatz-Standardschriftart"/>
    <w:link w:val="berschrift5"/>
    <w:uiPriority w:val="9"/>
    <w:semiHidden/>
    <w:rsid w:val="000270D6"/>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913044">
      <w:bodyDiv w:val="1"/>
      <w:marLeft w:val="0"/>
      <w:marRight w:val="0"/>
      <w:marTop w:val="0"/>
      <w:marBottom w:val="0"/>
      <w:divBdr>
        <w:top w:val="none" w:sz="0" w:space="0" w:color="auto"/>
        <w:left w:val="none" w:sz="0" w:space="0" w:color="auto"/>
        <w:bottom w:val="none" w:sz="0" w:space="0" w:color="auto"/>
        <w:right w:val="none" w:sz="0" w:space="0" w:color="auto"/>
      </w:divBdr>
    </w:div>
    <w:div w:id="88745784">
      <w:bodyDiv w:val="1"/>
      <w:marLeft w:val="0"/>
      <w:marRight w:val="0"/>
      <w:marTop w:val="0"/>
      <w:marBottom w:val="0"/>
      <w:divBdr>
        <w:top w:val="none" w:sz="0" w:space="0" w:color="auto"/>
        <w:left w:val="none" w:sz="0" w:space="0" w:color="auto"/>
        <w:bottom w:val="none" w:sz="0" w:space="0" w:color="auto"/>
        <w:right w:val="none" w:sz="0" w:space="0" w:color="auto"/>
      </w:divBdr>
    </w:div>
    <w:div w:id="172190684">
      <w:bodyDiv w:val="1"/>
      <w:marLeft w:val="0"/>
      <w:marRight w:val="0"/>
      <w:marTop w:val="0"/>
      <w:marBottom w:val="0"/>
      <w:divBdr>
        <w:top w:val="none" w:sz="0" w:space="0" w:color="auto"/>
        <w:left w:val="none" w:sz="0" w:space="0" w:color="auto"/>
        <w:bottom w:val="none" w:sz="0" w:space="0" w:color="auto"/>
        <w:right w:val="none" w:sz="0" w:space="0" w:color="auto"/>
      </w:divBdr>
    </w:div>
    <w:div w:id="187717609">
      <w:bodyDiv w:val="1"/>
      <w:marLeft w:val="0"/>
      <w:marRight w:val="0"/>
      <w:marTop w:val="0"/>
      <w:marBottom w:val="0"/>
      <w:divBdr>
        <w:top w:val="none" w:sz="0" w:space="0" w:color="auto"/>
        <w:left w:val="none" w:sz="0" w:space="0" w:color="auto"/>
        <w:bottom w:val="none" w:sz="0" w:space="0" w:color="auto"/>
        <w:right w:val="none" w:sz="0" w:space="0" w:color="auto"/>
      </w:divBdr>
      <w:divsChild>
        <w:div w:id="158037504">
          <w:marLeft w:val="0"/>
          <w:marRight w:val="0"/>
          <w:marTop w:val="0"/>
          <w:marBottom w:val="0"/>
          <w:divBdr>
            <w:top w:val="none" w:sz="0" w:space="0" w:color="auto"/>
            <w:left w:val="none" w:sz="0" w:space="0" w:color="auto"/>
            <w:bottom w:val="none" w:sz="0" w:space="0" w:color="auto"/>
            <w:right w:val="none" w:sz="0" w:space="0" w:color="auto"/>
          </w:divBdr>
        </w:div>
        <w:div w:id="421487652">
          <w:marLeft w:val="0"/>
          <w:marRight w:val="0"/>
          <w:marTop w:val="0"/>
          <w:marBottom w:val="0"/>
          <w:divBdr>
            <w:top w:val="none" w:sz="0" w:space="0" w:color="auto"/>
            <w:left w:val="none" w:sz="0" w:space="0" w:color="auto"/>
            <w:bottom w:val="none" w:sz="0" w:space="0" w:color="auto"/>
            <w:right w:val="none" w:sz="0" w:space="0" w:color="auto"/>
          </w:divBdr>
        </w:div>
        <w:div w:id="675690680">
          <w:marLeft w:val="0"/>
          <w:marRight w:val="0"/>
          <w:marTop w:val="0"/>
          <w:marBottom w:val="0"/>
          <w:divBdr>
            <w:top w:val="none" w:sz="0" w:space="0" w:color="auto"/>
            <w:left w:val="none" w:sz="0" w:space="0" w:color="auto"/>
            <w:bottom w:val="none" w:sz="0" w:space="0" w:color="auto"/>
            <w:right w:val="none" w:sz="0" w:space="0" w:color="auto"/>
          </w:divBdr>
        </w:div>
        <w:div w:id="1533768312">
          <w:marLeft w:val="0"/>
          <w:marRight w:val="0"/>
          <w:marTop w:val="0"/>
          <w:marBottom w:val="0"/>
          <w:divBdr>
            <w:top w:val="none" w:sz="0" w:space="0" w:color="auto"/>
            <w:left w:val="none" w:sz="0" w:space="0" w:color="auto"/>
            <w:bottom w:val="none" w:sz="0" w:space="0" w:color="auto"/>
            <w:right w:val="none" w:sz="0" w:space="0" w:color="auto"/>
          </w:divBdr>
        </w:div>
        <w:div w:id="1787891623">
          <w:marLeft w:val="0"/>
          <w:marRight w:val="0"/>
          <w:marTop w:val="0"/>
          <w:marBottom w:val="0"/>
          <w:divBdr>
            <w:top w:val="none" w:sz="0" w:space="0" w:color="auto"/>
            <w:left w:val="none" w:sz="0" w:space="0" w:color="auto"/>
            <w:bottom w:val="none" w:sz="0" w:space="0" w:color="auto"/>
            <w:right w:val="none" w:sz="0" w:space="0" w:color="auto"/>
          </w:divBdr>
        </w:div>
        <w:div w:id="1997763059">
          <w:marLeft w:val="0"/>
          <w:marRight w:val="0"/>
          <w:marTop w:val="0"/>
          <w:marBottom w:val="0"/>
          <w:divBdr>
            <w:top w:val="none" w:sz="0" w:space="0" w:color="auto"/>
            <w:left w:val="none" w:sz="0" w:space="0" w:color="auto"/>
            <w:bottom w:val="none" w:sz="0" w:space="0" w:color="auto"/>
            <w:right w:val="none" w:sz="0" w:space="0" w:color="auto"/>
          </w:divBdr>
        </w:div>
        <w:div w:id="2002151080">
          <w:marLeft w:val="0"/>
          <w:marRight w:val="0"/>
          <w:marTop w:val="0"/>
          <w:marBottom w:val="0"/>
          <w:divBdr>
            <w:top w:val="none" w:sz="0" w:space="0" w:color="auto"/>
            <w:left w:val="none" w:sz="0" w:space="0" w:color="auto"/>
            <w:bottom w:val="none" w:sz="0" w:space="0" w:color="auto"/>
            <w:right w:val="none" w:sz="0" w:space="0" w:color="auto"/>
          </w:divBdr>
        </w:div>
        <w:div w:id="2107800345">
          <w:marLeft w:val="0"/>
          <w:marRight w:val="0"/>
          <w:marTop w:val="0"/>
          <w:marBottom w:val="0"/>
          <w:divBdr>
            <w:top w:val="none" w:sz="0" w:space="0" w:color="auto"/>
            <w:left w:val="none" w:sz="0" w:space="0" w:color="auto"/>
            <w:bottom w:val="none" w:sz="0" w:space="0" w:color="auto"/>
            <w:right w:val="none" w:sz="0" w:space="0" w:color="auto"/>
          </w:divBdr>
        </w:div>
      </w:divsChild>
    </w:div>
    <w:div w:id="222721112">
      <w:bodyDiv w:val="1"/>
      <w:marLeft w:val="0"/>
      <w:marRight w:val="0"/>
      <w:marTop w:val="0"/>
      <w:marBottom w:val="0"/>
      <w:divBdr>
        <w:top w:val="none" w:sz="0" w:space="0" w:color="auto"/>
        <w:left w:val="none" w:sz="0" w:space="0" w:color="auto"/>
        <w:bottom w:val="none" w:sz="0" w:space="0" w:color="auto"/>
        <w:right w:val="none" w:sz="0" w:space="0" w:color="auto"/>
      </w:divBdr>
    </w:div>
    <w:div w:id="226914770">
      <w:bodyDiv w:val="1"/>
      <w:marLeft w:val="0"/>
      <w:marRight w:val="0"/>
      <w:marTop w:val="0"/>
      <w:marBottom w:val="0"/>
      <w:divBdr>
        <w:top w:val="none" w:sz="0" w:space="0" w:color="auto"/>
        <w:left w:val="none" w:sz="0" w:space="0" w:color="auto"/>
        <w:bottom w:val="none" w:sz="0" w:space="0" w:color="auto"/>
        <w:right w:val="none" w:sz="0" w:space="0" w:color="auto"/>
      </w:divBdr>
    </w:div>
    <w:div w:id="247005976">
      <w:bodyDiv w:val="1"/>
      <w:marLeft w:val="0"/>
      <w:marRight w:val="0"/>
      <w:marTop w:val="0"/>
      <w:marBottom w:val="0"/>
      <w:divBdr>
        <w:top w:val="none" w:sz="0" w:space="0" w:color="auto"/>
        <w:left w:val="none" w:sz="0" w:space="0" w:color="auto"/>
        <w:bottom w:val="none" w:sz="0" w:space="0" w:color="auto"/>
        <w:right w:val="none" w:sz="0" w:space="0" w:color="auto"/>
      </w:divBdr>
    </w:div>
    <w:div w:id="325479005">
      <w:bodyDiv w:val="1"/>
      <w:marLeft w:val="0"/>
      <w:marRight w:val="0"/>
      <w:marTop w:val="0"/>
      <w:marBottom w:val="0"/>
      <w:divBdr>
        <w:top w:val="none" w:sz="0" w:space="0" w:color="auto"/>
        <w:left w:val="none" w:sz="0" w:space="0" w:color="auto"/>
        <w:bottom w:val="none" w:sz="0" w:space="0" w:color="auto"/>
        <w:right w:val="none" w:sz="0" w:space="0" w:color="auto"/>
      </w:divBdr>
    </w:div>
    <w:div w:id="334963411">
      <w:bodyDiv w:val="1"/>
      <w:marLeft w:val="0"/>
      <w:marRight w:val="0"/>
      <w:marTop w:val="0"/>
      <w:marBottom w:val="0"/>
      <w:divBdr>
        <w:top w:val="none" w:sz="0" w:space="0" w:color="auto"/>
        <w:left w:val="none" w:sz="0" w:space="0" w:color="auto"/>
        <w:bottom w:val="none" w:sz="0" w:space="0" w:color="auto"/>
        <w:right w:val="none" w:sz="0" w:space="0" w:color="auto"/>
      </w:divBdr>
    </w:div>
    <w:div w:id="335036049">
      <w:bodyDiv w:val="1"/>
      <w:marLeft w:val="0"/>
      <w:marRight w:val="0"/>
      <w:marTop w:val="0"/>
      <w:marBottom w:val="0"/>
      <w:divBdr>
        <w:top w:val="none" w:sz="0" w:space="0" w:color="auto"/>
        <w:left w:val="none" w:sz="0" w:space="0" w:color="auto"/>
        <w:bottom w:val="none" w:sz="0" w:space="0" w:color="auto"/>
        <w:right w:val="none" w:sz="0" w:space="0" w:color="auto"/>
      </w:divBdr>
    </w:div>
    <w:div w:id="336004865">
      <w:bodyDiv w:val="1"/>
      <w:marLeft w:val="0"/>
      <w:marRight w:val="0"/>
      <w:marTop w:val="0"/>
      <w:marBottom w:val="0"/>
      <w:divBdr>
        <w:top w:val="none" w:sz="0" w:space="0" w:color="auto"/>
        <w:left w:val="none" w:sz="0" w:space="0" w:color="auto"/>
        <w:bottom w:val="none" w:sz="0" w:space="0" w:color="auto"/>
        <w:right w:val="none" w:sz="0" w:space="0" w:color="auto"/>
      </w:divBdr>
    </w:div>
    <w:div w:id="344286537">
      <w:bodyDiv w:val="1"/>
      <w:marLeft w:val="0"/>
      <w:marRight w:val="0"/>
      <w:marTop w:val="0"/>
      <w:marBottom w:val="0"/>
      <w:divBdr>
        <w:top w:val="none" w:sz="0" w:space="0" w:color="auto"/>
        <w:left w:val="none" w:sz="0" w:space="0" w:color="auto"/>
        <w:bottom w:val="none" w:sz="0" w:space="0" w:color="auto"/>
        <w:right w:val="none" w:sz="0" w:space="0" w:color="auto"/>
      </w:divBdr>
    </w:div>
    <w:div w:id="364790268">
      <w:bodyDiv w:val="1"/>
      <w:marLeft w:val="0"/>
      <w:marRight w:val="0"/>
      <w:marTop w:val="0"/>
      <w:marBottom w:val="0"/>
      <w:divBdr>
        <w:top w:val="none" w:sz="0" w:space="0" w:color="auto"/>
        <w:left w:val="none" w:sz="0" w:space="0" w:color="auto"/>
        <w:bottom w:val="none" w:sz="0" w:space="0" w:color="auto"/>
        <w:right w:val="none" w:sz="0" w:space="0" w:color="auto"/>
      </w:divBdr>
    </w:div>
    <w:div w:id="365569394">
      <w:bodyDiv w:val="1"/>
      <w:marLeft w:val="0"/>
      <w:marRight w:val="0"/>
      <w:marTop w:val="0"/>
      <w:marBottom w:val="0"/>
      <w:divBdr>
        <w:top w:val="none" w:sz="0" w:space="0" w:color="auto"/>
        <w:left w:val="none" w:sz="0" w:space="0" w:color="auto"/>
        <w:bottom w:val="none" w:sz="0" w:space="0" w:color="auto"/>
        <w:right w:val="none" w:sz="0" w:space="0" w:color="auto"/>
      </w:divBdr>
    </w:div>
    <w:div w:id="365757848">
      <w:bodyDiv w:val="1"/>
      <w:marLeft w:val="0"/>
      <w:marRight w:val="0"/>
      <w:marTop w:val="0"/>
      <w:marBottom w:val="0"/>
      <w:divBdr>
        <w:top w:val="none" w:sz="0" w:space="0" w:color="auto"/>
        <w:left w:val="none" w:sz="0" w:space="0" w:color="auto"/>
        <w:bottom w:val="none" w:sz="0" w:space="0" w:color="auto"/>
        <w:right w:val="none" w:sz="0" w:space="0" w:color="auto"/>
      </w:divBdr>
    </w:div>
    <w:div w:id="372392000">
      <w:bodyDiv w:val="1"/>
      <w:marLeft w:val="0"/>
      <w:marRight w:val="0"/>
      <w:marTop w:val="0"/>
      <w:marBottom w:val="0"/>
      <w:divBdr>
        <w:top w:val="none" w:sz="0" w:space="0" w:color="auto"/>
        <w:left w:val="none" w:sz="0" w:space="0" w:color="auto"/>
        <w:bottom w:val="none" w:sz="0" w:space="0" w:color="auto"/>
        <w:right w:val="none" w:sz="0" w:space="0" w:color="auto"/>
      </w:divBdr>
    </w:div>
    <w:div w:id="422728445">
      <w:bodyDiv w:val="1"/>
      <w:marLeft w:val="0"/>
      <w:marRight w:val="0"/>
      <w:marTop w:val="0"/>
      <w:marBottom w:val="0"/>
      <w:divBdr>
        <w:top w:val="none" w:sz="0" w:space="0" w:color="auto"/>
        <w:left w:val="none" w:sz="0" w:space="0" w:color="auto"/>
        <w:bottom w:val="none" w:sz="0" w:space="0" w:color="auto"/>
        <w:right w:val="none" w:sz="0" w:space="0" w:color="auto"/>
      </w:divBdr>
    </w:div>
    <w:div w:id="495995487">
      <w:bodyDiv w:val="1"/>
      <w:marLeft w:val="0"/>
      <w:marRight w:val="0"/>
      <w:marTop w:val="0"/>
      <w:marBottom w:val="0"/>
      <w:divBdr>
        <w:top w:val="none" w:sz="0" w:space="0" w:color="auto"/>
        <w:left w:val="none" w:sz="0" w:space="0" w:color="auto"/>
        <w:bottom w:val="none" w:sz="0" w:space="0" w:color="auto"/>
        <w:right w:val="none" w:sz="0" w:space="0" w:color="auto"/>
      </w:divBdr>
      <w:divsChild>
        <w:div w:id="382873920">
          <w:marLeft w:val="0"/>
          <w:marRight w:val="0"/>
          <w:marTop w:val="0"/>
          <w:marBottom w:val="0"/>
          <w:divBdr>
            <w:top w:val="none" w:sz="0" w:space="0" w:color="auto"/>
            <w:left w:val="none" w:sz="0" w:space="0" w:color="auto"/>
            <w:bottom w:val="none" w:sz="0" w:space="0" w:color="auto"/>
            <w:right w:val="none" w:sz="0" w:space="0" w:color="auto"/>
          </w:divBdr>
        </w:div>
        <w:div w:id="619337122">
          <w:marLeft w:val="0"/>
          <w:marRight w:val="0"/>
          <w:marTop w:val="0"/>
          <w:marBottom w:val="0"/>
          <w:divBdr>
            <w:top w:val="none" w:sz="0" w:space="0" w:color="auto"/>
            <w:left w:val="none" w:sz="0" w:space="0" w:color="auto"/>
            <w:bottom w:val="none" w:sz="0" w:space="0" w:color="auto"/>
            <w:right w:val="none" w:sz="0" w:space="0" w:color="auto"/>
          </w:divBdr>
        </w:div>
        <w:div w:id="1077744823">
          <w:marLeft w:val="0"/>
          <w:marRight w:val="0"/>
          <w:marTop w:val="0"/>
          <w:marBottom w:val="0"/>
          <w:divBdr>
            <w:top w:val="none" w:sz="0" w:space="0" w:color="auto"/>
            <w:left w:val="none" w:sz="0" w:space="0" w:color="auto"/>
            <w:bottom w:val="none" w:sz="0" w:space="0" w:color="auto"/>
            <w:right w:val="none" w:sz="0" w:space="0" w:color="auto"/>
          </w:divBdr>
        </w:div>
        <w:div w:id="1202286695">
          <w:marLeft w:val="0"/>
          <w:marRight w:val="0"/>
          <w:marTop w:val="0"/>
          <w:marBottom w:val="0"/>
          <w:divBdr>
            <w:top w:val="none" w:sz="0" w:space="0" w:color="auto"/>
            <w:left w:val="none" w:sz="0" w:space="0" w:color="auto"/>
            <w:bottom w:val="none" w:sz="0" w:space="0" w:color="auto"/>
            <w:right w:val="none" w:sz="0" w:space="0" w:color="auto"/>
          </w:divBdr>
        </w:div>
        <w:div w:id="1287657995">
          <w:marLeft w:val="0"/>
          <w:marRight w:val="0"/>
          <w:marTop w:val="0"/>
          <w:marBottom w:val="0"/>
          <w:divBdr>
            <w:top w:val="none" w:sz="0" w:space="0" w:color="auto"/>
            <w:left w:val="none" w:sz="0" w:space="0" w:color="auto"/>
            <w:bottom w:val="none" w:sz="0" w:space="0" w:color="auto"/>
            <w:right w:val="none" w:sz="0" w:space="0" w:color="auto"/>
          </w:divBdr>
        </w:div>
        <w:div w:id="1541089093">
          <w:marLeft w:val="0"/>
          <w:marRight w:val="0"/>
          <w:marTop w:val="0"/>
          <w:marBottom w:val="0"/>
          <w:divBdr>
            <w:top w:val="none" w:sz="0" w:space="0" w:color="auto"/>
            <w:left w:val="none" w:sz="0" w:space="0" w:color="auto"/>
            <w:bottom w:val="none" w:sz="0" w:space="0" w:color="auto"/>
            <w:right w:val="none" w:sz="0" w:space="0" w:color="auto"/>
          </w:divBdr>
        </w:div>
        <w:div w:id="1555041003">
          <w:marLeft w:val="0"/>
          <w:marRight w:val="0"/>
          <w:marTop w:val="0"/>
          <w:marBottom w:val="0"/>
          <w:divBdr>
            <w:top w:val="none" w:sz="0" w:space="0" w:color="auto"/>
            <w:left w:val="none" w:sz="0" w:space="0" w:color="auto"/>
            <w:bottom w:val="none" w:sz="0" w:space="0" w:color="auto"/>
            <w:right w:val="none" w:sz="0" w:space="0" w:color="auto"/>
          </w:divBdr>
        </w:div>
        <w:div w:id="1874685210">
          <w:marLeft w:val="0"/>
          <w:marRight w:val="0"/>
          <w:marTop w:val="0"/>
          <w:marBottom w:val="0"/>
          <w:divBdr>
            <w:top w:val="none" w:sz="0" w:space="0" w:color="auto"/>
            <w:left w:val="none" w:sz="0" w:space="0" w:color="auto"/>
            <w:bottom w:val="none" w:sz="0" w:space="0" w:color="auto"/>
            <w:right w:val="none" w:sz="0" w:space="0" w:color="auto"/>
          </w:divBdr>
        </w:div>
        <w:div w:id="2001501665">
          <w:marLeft w:val="0"/>
          <w:marRight w:val="0"/>
          <w:marTop w:val="0"/>
          <w:marBottom w:val="0"/>
          <w:divBdr>
            <w:top w:val="none" w:sz="0" w:space="0" w:color="auto"/>
            <w:left w:val="none" w:sz="0" w:space="0" w:color="auto"/>
            <w:bottom w:val="none" w:sz="0" w:space="0" w:color="auto"/>
            <w:right w:val="none" w:sz="0" w:space="0" w:color="auto"/>
          </w:divBdr>
        </w:div>
      </w:divsChild>
    </w:div>
    <w:div w:id="500434158">
      <w:bodyDiv w:val="1"/>
      <w:marLeft w:val="0"/>
      <w:marRight w:val="0"/>
      <w:marTop w:val="0"/>
      <w:marBottom w:val="0"/>
      <w:divBdr>
        <w:top w:val="none" w:sz="0" w:space="0" w:color="auto"/>
        <w:left w:val="none" w:sz="0" w:space="0" w:color="auto"/>
        <w:bottom w:val="none" w:sz="0" w:space="0" w:color="auto"/>
        <w:right w:val="none" w:sz="0" w:space="0" w:color="auto"/>
      </w:divBdr>
    </w:div>
    <w:div w:id="594290187">
      <w:bodyDiv w:val="1"/>
      <w:marLeft w:val="0"/>
      <w:marRight w:val="0"/>
      <w:marTop w:val="0"/>
      <w:marBottom w:val="0"/>
      <w:divBdr>
        <w:top w:val="none" w:sz="0" w:space="0" w:color="auto"/>
        <w:left w:val="none" w:sz="0" w:space="0" w:color="auto"/>
        <w:bottom w:val="none" w:sz="0" w:space="0" w:color="auto"/>
        <w:right w:val="none" w:sz="0" w:space="0" w:color="auto"/>
      </w:divBdr>
    </w:div>
    <w:div w:id="640236898">
      <w:bodyDiv w:val="1"/>
      <w:marLeft w:val="0"/>
      <w:marRight w:val="0"/>
      <w:marTop w:val="0"/>
      <w:marBottom w:val="0"/>
      <w:divBdr>
        <w:top w:val="none" w:sz="0" w:space="0" w:color="auto"/>
        <w:left w:val="none" w:sz="0" w:space="0" w:color="auto"/>
        <w:bottom w:val="none" w:sz="0" w:space="0" w:color="auto"/>
        <w:right w:val="none" w:sz="0" w:space="0" w:color="auto"/>
      </w:divBdr>
    </w:div>
    <w:div w:id="644428094">
      <w:bodyDiv w:val="1"/>
      <w:marLeft w:val="0"/>
      <w:marRight w:val="0"/>
      <w:marTop w:val="0"/>
      <w:marBottom w:val="0"/>
      <w:divBdr>
        <w:top w:val="none" w:sz="0" w:space="0" w:color="auto"/>
        <w:left w:val="none" w:sz="0" w:space="0" w:color="auto"/>
        <w:bottom w:val="none" w:sz="0" w:space="0" w:color="auto"/>
        <w:right w:val="none" w:sz="0" w:space="0" w:color="auto"/>
      </w:divBdr>
    </w:div>
    <w:div w:id="659239904">
      <w:bodyDiv w:val="1"/>
      <w:marLeft w:val="0"/>
      <w:marRight w:val="0"/>
      <w:marTop w:val="0"/>
      <w:marBottom w:val="0"/>
      <w:divBdr>
        <w:top w:val="none" w:sz="0" w:space="0" w:color="auto"/>
        <w:left w:val="none" w:sz="0" w:space="0" w:color="auto"/>
        <w:bottom w:val="none" w:sz="0" w:space="0" w:color="auto"/>
        <w:right w:val="none" w:sz="0" w:space="0" w:color="auto"/>
      </w:divBdr>
    </w:div>
    <w:div w:id="659774053">
      <w:bodyDiv w:val="1"/>
      <w:marLeft w:val="0"/>
      <w:marRight w:val="0"/>
      <w:marTop w:val="0"/>
      <w:marBottom w:val="0"/>
      <w:divBdr>
        <w:top w:val="none" w:sz="0" w:space="0" w:color="auto"/>
        <w:left w:val="none" w:sz="0" w:space="0" w:color="auto"/>
        <w:bottom w:val="none" w:sz="0" w:space="0" w:color="auto"/>
        <w:right w:val="none" w:sz="0" w:space="0" w:color="auto"/>
      </w:divBdr>
      <w:divsChild>
        <w:div w:id="265961408">
          <w:marLeft w:val="0"/>
          <w:marRight w:val="0"/>
          <w:marTop w:val="0"/>
          <w:marBottom w:val="0"/>
          <w:divBdr>
            <w:top w:val="none" w:sz="0" w:space="0" w:color="auto"/>
            <w:left w:val="none" w:sz="0" w:space="0" w:color="auto"/>
            <w:bottom w:val="none" w:sz="0" w:space="0" w:color="auto"/>
            <w:right w:val="none" w:sz="0" w:space="0" w:color="auto"/>
          </w:divBdr>
        </w:div>
        <w:div w:id="325398316">
          <w:marLeft w:val="0"/>
          <w:marRight w:val="0"/>
          <w:marTop w:val="0"/>
          <w:marBottom w:val="0"/>
          <w:divBdr>
            <w:top w:val="none" w:sz="0" w:space="0" w:color="auto"/>
            <w:left w:val="none" w:sz="0" w:space="0" w:color="auto"/>
            <w:bottom w:val="none" w:sz="0" w:space="0" w:color="auto"/>
            <w:right w:val="none" w:sz="0" w:space="0" w:color="auto"/>
          </w:divBdr>
        </w:div>
        <w:div w:id="585841376">
          <w:marLeft w:val="0"/>
          <w:marRight w:val="0"/>
          <w:marTop w:val="0"/>
          <w:marBottom w:val="0"/>
          <w:divBdr>
            <w:top w:val="none" w:sz="0" w:space="0" w:color="auto"/>
            <w:left w:val="none" w:sz="0" w:space="0" w:color="auto"/>
            <w:bottom w:val="none" w:sz="0" w:space="0" w:color="auto"/>
            <w:right w:val="none" w:sz="0" w:space="0" w:color="auto"/>
          </w:divBdr>
        </w:div>
        <w:div w:id="645821094">
          <w:marLeft w:val="0"/>
          <w:marRight w:val="0"/>
          <w:marTop w:val="0"/>
          <w:marBottom w:val="0"/>
          <w:divBdr>
            <w:top w:val="none" w:sz="0" w:space="0" w:color="auto"/>
            <w:left w:val="none" w:sz="0" w:space="0" w:color="auto"/>
            <w:bottom w:val="none" w:sz="0" w:space="0" w:color="auto"/>
            <w:right w:val="none" w:sz="0" w:space="0" w:color="auto"/>
          </w:divBdr>
        </w:div>
        <w:div w:id="730466818">
          <w:marLeft w:val="0"/>
          <w:marRight w:val="0"/>
          <w:marTop w:val="0"/>
          <w:marBottom w:val="0"/>
          <w:divBdr>
            <w:top w:val="none" w:sz="0" w:space="0" w:color="auto"/>
            <w:left w:val="none" w:sz="0" w:space="0" w:color="auto"/>
            <w:bottom w:val="none" w:sz="0" w:space="0" w:color="auto"/>
            <w:right w:val="none" w:sz="0" w:space="0" w:color="auto"/>
          </w:divBdr>
        </w:div>
        <w:div w:id="775759221">
          <w:marLeft w:val="0"/>
          <w:marRight w:val="0"/>
          <w:marTop w:val="0"/>
          <w:marBottom w:val="0"/>
          <w:divBdr>
            <w:top w:val="none" w:sz="0" w:space="0" w:color="auto"/>
            <w:left w:val="none" w:sz="0" w:space="0" w:color="auto"/>
            <w:bottom w:val="none" w:sz="0" w:space="0" w:color="auto"/>
            <w:right w:val="none" w:sz="0" w:space="0" w:color="auto"/>
          </w:divBdr>
        </w:div>
        <w:div w:id="870992862">
          <w:marLeft w:val="0"/>
          <w:marRight w:val="0"/>
          <w:marTop w:val="0"/>
          <w:marBottom w:val="0"/>
          <w:divBdr>
            <w:top w:val="none" w:sz="0" w:space="0" w:color="auto"/>
            <w:left w:val="none" w:sz="0" w:space="0" w:color="auto"/>
            <w:bottom w:val="none" w:sz="0" w:space="0" w:color="auto"/>
            <w:right w:val="none" w:sz="0" w:space="0" w:color="auto"/>
          </w:divBdr>
        </w:div>
        <w:div w:id="945576888">
          <w:marLeft w:val="0"/>
          <w:marRight w:val="0"/>
          <w:marTop w:val="0"/>
          <w:marBottom w:val="0"/>
          <w:divBdr>
            <w:top w:val="none" w:sz="0" w:space="0" w:color="auto"/>
            <w:left w:val="none" w:sz="0" w:space="0" w:color="auto"/>
            <w:bottom w:val="none" w:sz="0" w:space="0" w:color="auto"/>
            <w:right w:val="none" w:sz="0" w:space="0" w:color="auto"/>
          </w:divBdr>
        </w:div>
        <w:div w:id="1102215711">
          <w:marLeft w:val="0"/>
          <w:marRight w:val="0"/>
          <w:marTop w:val="0"/>
          <w:marBottom w:val="0"/>
          <w:divBdr>
            <w:top w:val="none" w:sz="0" w:space="0" w:color="auto"/>
            <w:left w:val="none" w:sz="0" w:space="0" w:color="auto"/>
            <w:bottom w:val="none" w:sz="0" w:space="0" w:color="auto"/>
            <w:right w:val="none" w:sz="0" w:space="0" w:color="auto"/>
          </w:divBdr>
        </w:div>
        <w:div w:id="1119185339">
          <w:marLeft w:val="0"/>
          <w:marRight w:val="0"/>
          <w:marTop w:val="0"/>
          <w:marBottom w:val="0"/>
          <w:divBdr>
            <w:top w:val="none" w:sz="0" w:space="0" w:color="auto"/>
            <w:left w:val="none" w:sz="0" w:space="0" w:color="auto"/>
            <w:bottom w:val="none" w:sz="0" w:space="0" w:color="auto"/>
            <w:right w:val="none" w:sz="0" w:space="0" w:color="auto"/>
          </w:divBdr>
        </w:div>
        <w:div w:id="1190294837">
          <w:marLeft w:val="0"/>
          <w:marRight w:val="0"/>
          <w:marTop w:val="0"/>
          <w:marBottom w:val="0"/>
          <w:divBdr>
            <w:top w:val="none" w:sz="0" w:space="0" w:color="auto"/>
            <w:left w:val="none" w:sz="0" w:space="0" w:color="auto"/>
            <w:bottom w:val="none" w:sz="0" w:space="0" w:color="auto"/>
            <w:right w:val="none" w:sz="0" w:space="0" w:color="auto"/>
          </w:divBdr>
        </w:div>
        <w:div w:id="1216283609">
          <w:marLeft w:val="0"/>
          <w:marRight w:val="0"/>
          <w:marTop w:val="0"/>
          <w:marBottom w:val="0"/>
          <w:divBdr>
            <w:top w:val="none" w:sz="0" w:space="0" w:color="auto"/>
            <w:left w:val="none" w:sz="0" w:space="0" w:color="auto"/>
            <w:bottom w:val="none" w:sz="0" w:space="0" w:color="auto"/>
            <w:right w:val="none" w:sz="0" w:space="0" w:color="auto"/>
          </w:divBdr>
        </w:div>
        <w:div w:id="1345011255">
          <w:marLeft w:val="0"/>
          <w:marRight w:val="0"/>
          <w:marTop w:val="0"/>
          <w:marBottom w:val="0"/>
          <w:divBdr>
            <w:top w:val="none" w:sz="0" w:space="0" w:color="auto"/>
            <w:left w:val="none" w:sz="0" w:space="0" w:color="auto"/>
            <w:bottom w:val="none" w:sz="0" w:space="0" w:color="auto"/>
            <w:right w:val="none" w:sz="0" w:space="0" w:color="auto"/>
          </w:divBdr>
        </w:div>
        <w:div w:id="1367682620">
          <w:marLeft w:val="0"/>
          <w:marRight w:val="0"/>
          <w:marTop w:val="0"/>
          <w:marBottom w:val="0"/>
          <w:divBdr>
            <w:top w:val="none" w:sz="0" w:space="0" w:color="auto"/>
            <w:left w:val="none" w:sz="0" w:space="0" w:color="auto"/>
            <w:bottom w:val="none" w:sz="0" w:space="0" w:color="auto"/>
            <w:right w:val="none" w:sz="0" w:space="0" w:color="auto"/>
          </w:divBdr>
        </w:div>
        <w:div w:id="1458640910">
          <w:marLeft w:val="0"/>
          <w:marRight w:val="0"/>
          <w:marTop w:val="0"/>
          <w:marBottom w:val="0"/>
          <w:divBdr>
            <w:top w:val="none" w:sz="0" w:space="0" w:color="auto"/>
            <w:left w:val="none" w:sz="0" w:space="0" w:color="auto"/>
            <w:bottom w:val="none" w:sz="0" w:space="0" w:color="auto"/>
            <w:right w:val="none" w:sz="0" w:space="0" w:color="auto"/>
          </w:divBdr>
        </w:div>
        <w:div w:id="1515071540">
          <w:marLeft w:val="0"/>
          <w:marRight w:val="0"/>
          <w:marTop w:val="0"/>
          <w:marBottom w:val="0"/>
          <w:divBdr>
            <w:top w:val="none" w:sz="0" w:space="0" w:color="auto"/>
            <w:left w:val="none" w:sz="0" w:space="0" w:color="auto"/>
            <w:bottom w:val="none" w:sz="0" w:space="0" w:color="auto"/>
            <w:right w:val="none" w:sz="0" w:space="0" w:color="auto"/>
          </w:divBdr>
        </w:div>
        <w:div w:id="1582984684">
          <w:marLeft w:val="0"/>
          <w:marRight w:val="0"/>
          <w:marTop w:val="0"/>
          <w:marBottom w:val="0"/>
          <w:divBdr>
            <w:top w:val="none" w:sz="0" w:space="0" w:color="auto"/>
            <w:left w:val="none" w:sz="0" w:space="0" w:color="auto"/>
            <w:bottom w:val="none" w:sz="0" w:space="0" w:color="auto"/>
            <w:right w:val="none" w:sz="0" w:space="0" w:color="auto"/>
          </w:divBdr>
        </w:div>
        <w:div w:id="1672755143">
          <w:marLeft w:val="0"/>
          <w:marRight w:val="0"/>
          <w:marTop w:val="0"/>
          <w:marBottom w:val="0"/>
          <w:divBdr>
            <w:top w:val="none" w:sz="0" w:space="0" w:color="auto"/>
            <w:left w:val="none" w:sz="0" w:space="0" w:color="auto"/>
            <w:bottom w:val="none" w:sz="0" w:space="0" w:color="auto"/>
            <w:right w:val="none" w:sz="0" w:space="0" w:color="auto"/>
          </w:divBdr>
        </w:div>
        <w:div w:id="1682734674">
          <w:marLeft w:val="0"/>
          <w:marRight w:val="0"/>
          <w:marTop w:val="0"/>
          <w:marBottom w:val="0"/>
          <w:divBdr>
            <w:top w:val="none" w:sz="0" w:space="0" w:color="auto"/>
            <w:left w:val="none" w:sz="0" w:space="0" w:color="auto"/>
            <w:bottom w:val="none" w:sz="0" w:space="0" w:color="auto"/>
            <w:right w:val="none" w:sz="0" w:space="0" w:color="auto"/>
          </w:divBdr>
        </w:div>
        <w:div w:id="1912083016">
          <w:marLeft w:val="0"/>
          <w:marRight w:val="0"/>
          <w:marTop w:val="0"/>
          <w:marBottom w:val="0"/>
          <w:divBdr>
            <w:top w:val="none" w:sz="0" w:space="0" w:color="auto"/>
            <w:left w:val="none" w:sz="0" w:space="0" w:color="auto"/>
            <w:bottom w:val="none" w:sz="0" w:space="0" w:color="auto"/>
            <w:right w:val="none" w:sz="0" w:space="0" w:color="auto"/>
          </w:divBdr>
        </w:div>
        <w:div w:id="1961453581">
          <w:marLeft w:val="0"/>
          <w:marRight w:val="0"/>
          <w:marTop w:val="0"/>
          <w:marBottom w:val="0"/>
          <w:divBdr>
            <w:top w:val="none" w:sz="0" w:space="0" w:color="auto"/>
            <w:left w:val="none" w:sz="0" w:space="0" w:color="auto"/>
            <w:bottom w:val="none" w:sz="0" w:space="0" w:color="auto"/>
            <w:right w:val="none" w:sz="0" w:space="0" w:color="auto"/>
          </w:divBdr>
        </w:div>
        <w:div w:id="1997997121">
          <w:marLeft w:val="0"/>
          <w:marRight w:val="0"/>
          <w:marTop w:val="0"/>
          <w:marBottom w:val="0"/>
          <w:divBdr>
            <w:top w:val="none" w:sz="0" w:space="0" w:color="auto"/>
            <w:left w:val="none" w:sz="0" w:space="0" w:color="auto"/>
            <w:bottom w:val="none" w:sz="0" w:space="0" w:color="auto"/>
            <w:right w:val="none" w:sz="0" w:space="0" w:color="auto"/>
          </w:divBdr>
        </w:div>
      </w:divsChild>
    </w:div>
    <w:div w:id="665863763">
      <w:bodyDiv w:val="1"/>
      <w:marLeft w:val="0"/>
      <w:marRight w:val="0"/>
      <w:marTop w:val="0"/>
      <w:marBottom w:val="0"/>
      <w:divBdr>
        <w:top w:val="none" w:sz="0" w:space="0" w:color="auto"/>
        <w:left w:val="none" w:sz="0" w:space="0" w:color="auto"/>
        <w:bottom w:val="none" w:sz="0" w:space="0" w:color="auto"/>
        <w:right w:val="none" w:sz="0" w:space="0" w:color="auto"/>
      </w:divBdr>
    </w:div>
    <w:div w:id="705444648">
      <w:bodyDiv w:val="1"/>
      <w:marLeft w:val="0"/>
      <w:marRight w:val="0"/>
      <w:marTop w:val="0"/>
      <w:marBottom w:val="0"/>
      <w:divBdr>
        <w:top w:val="none" w:sz="0" w:space="0" w:color="auto"/>
        <w:left w:val="none" w:sz="0" w:space="0" w:color="auto"/>
        <w:bottom w:val="none" w:sz="0" w:space="0" w:color="auto"/>
        <w:right w:val="none" w:sz="0" w:space="0" w:color="auto"/>
      </w:divBdr>
      <w:divsChild>
        <w:div w:id="1694376710">
          <w:marLeft w:val="274"/>
          <w:marRight w:val="0"/>
          <w:marTop w:val="0"/>
          <w:marBottom w:val="0"/>
          <w:divBdr>
            <w:top w:val="none" w:sz="0" w:space="0" w:color="auto"/>
            <w:left w:val="none" w:sz="0" w:space="0" w:color="auto"/>
            <w:bottom w:val="none" w:sz="0" w:space="0" w:color="auto"/>
            <w:right w:val="none" w:sz="0" w:space="0" w:color="auto"/>
          </w:divBdr>
        </w:div>
        <w:div w:id="1211499271">
          <w:marLeft w:val="274"/>
          <w:marRight w:val="0"/>
          <w:marTop w:val="0"/>
          <w:marBottom w:val="0"/>
          <w:divBdr>
            <w:top w:val="none" w:sz="0" w:space="0" w:color="auto"/>
            <w:left w:val="none" w:sz="0" w:space="0" w:color="auto"/>
            <w:bottom w:val="none" w:sz="0" w:space="0" w:color="auto"/>
            <w:right w:val="none" w:sz="0" w:space="0" w:color="auto"/>
          </w:divBdr>
        </w:div>
        <w:div w:id="499782556">
          <w:marLeft w:val="274"/>
          <w:marRight w:val="0"/>
          <w:marTop w:val="0"/>
          <w:marBottom w:val="0"/>
          <w:divBdr>
            <w:top w:val="none" w:sz="0" w:space="0" w:color="auto"/>
            <w:left w:val="none" w:sz="0" w:space="0" w:color="auto"/>
            <w:bottom w:val="none" w:sz="0" w:space="0" w:color="auto"/>
            <w:right w:val="none" w:sz="0" w:space="0" w:color="auto"/>
          </w:divBdr>
        </w:div>
        <w:div w:id="1054936325">
          <w:marLeft w:val="274"/>
          <w:marRight w:val="0"/>
          <w:marTop w:val="0"/>
          <w:marBottom w:val="0"/>
          <w:divBdr>
            <w:top w:val="none" w:sz="0" w:space="0" w:color="auto"/>
            <w:left w:val="none" w:sz="0" w:space="0" w:color="auto"/>
            <w:bottom w:val="none" w:sz="0" w:space="0" w:color="auto"/>
            <w:right w:val="none" w:sz="0" w:space="0" w:color="auto"/>
          </w:divBdr>
        </w:div>
        <w:div w:id="1142621375">
          <w:marLeft w:val="274"/>
          <w:marRight w:val="0"/>
          <w:marTop w:val="0"/>
          <w:marBottom w:val="0"/>
          <w:divBdr>
            <w:top w:val="none" w:sz="0" w:space="0" w:color="auto"/>
            <w:left w:val="none" w:sz="0" w:space="0" w:color="auto"/>
            <w:bottom w:val="none" w:sz="0" w:space="0" w:color="auto"/>
            <w:right w:val="none" w:sz="0" w:space="0" w:color="auto"/>
          </w:divBdr>
        </w:div>
      </w:divsChild>
    </w:div>
    <w:div w:id="730929189">
      <w:bodyDiv w:val="1"/>
      <w:marLeft w:val="0"/>
      <w:marRight w:val="0"/>
      <w:marTop w:val="0"/>
      <w:marBottom w:val="0"/>
      <w:divBdr>
        <w:top w:val="none" w:sz="0" w:space="0" w:color="auto"/>
        <w:left w:val="none" w:sz="0" w:space="0" w:color="auto"/>
        <w:bottom w:val="none" w:sz="0" w:space="0" w:color="auto"/>
        <w:right w:val="none" w:sz="0" w:space="0" w:color="auto"/>
      </w:divBdr>
    </w:div>
    <w:div w:id="731464497">
      <w:bodyDiv w:val="1"/>
      <w:marLeft w:val="0"/>
      <w:marRight w:val="0"/>
      <w:marTop w:val="0"/>
      <w:marBottom w:val="0"/>
      <w:divBdr>
        <w:top w:val="none" w:sz="0" w:space="0" w:color="auto"/>
        <w:left w:val="none" w:sz="0" w:space="0" w:color="auto"/>
        <w:bottom w:val="none" w:sz="0" w:space="0" w:color="auto"/>
        <w:right w:val="none" w:sz="0" w:space="0" w:color="auto"/>
      </w:divBdr>
    </w:div>
    <w:div w:id="744913556">
      <w:bodyDiv w:val="1"/>
      <w:marLeft w:val="0"/>
      <w:marRight w:val="0"/>
      <w:marTop w:val="0"/>
      <w:marBottom w:val="0"/>
      <w:divBdr>
        <w:top w:val="none" w:sz="0" w:space="0" w:color="auto"/>
        <w:left w:val="none" w:sz="0" w:space="0" w:color="auto"/>
        <w:bottom w:val="none" w:sz="0" w:space="0" w:color="auto"/>
        <w:right w:val="none" w:sz="0" w:space="0" w:color="auto"/>
      </w:divBdr>
    </w:div>
    <w:div w:id="794520528">
      <w:bodyDiv w:val="1"/>
      <w:marLeft w:val="0"/>
      <w:marRight w:val="0"/>
      <w:marTop w:val="0"/>
      <w:marBottom w:val="0"/>
      <w:divBdr>
        <w:top w:val="none" w:sz="0" w:space="0" w:color="auto"/>
        <w:left w:val="none" w:sz="0" w:space="0" w:color="auto"/>
        <w:bottom w:val="none" w:sz="0" w:space="0" w:color="auto"/>
        <w:right w:val="none" w:sz="0" w:space="0" w:color="auto"/>
      </w:divBdr>
    </w:div>
    <w:div w:id="842235150">
      <w:bodyDiv w:val="1"/>
      <w:marLeft w:val="0"/>
      <w:marRight w:val="0"/>
      <w:marTop w:val="0"/>
      <w:marBottom w:val="0"/>
      <w:divBdr>
        <w:top w:val="none" w:sz="0" w:space="0" w:color="auto"/>
        <w:left w:val="none" w:sz="0" w:space="0" w:color="auto"/>
        <w:bottom w:val="none" w:sz="0" w:space="0" w:color="auto"/>
        <w:right w:val="none" w:sz="0" w:space="0" w:color="auto"/>
      </w:divBdr>
    </w:div>
    <w:div w:id="845705336">
      <w:bodyDiv w:val="1"/>
      <w:marLeft w:val="0"/>
      <w:marRight w:val="0"/>
      <w:marTop w:val="0"/>
      <w:marBottom w:val="0"/>
      <w:divBdr>
        <w:top w:val="none" w:sz="0" w:space="0" w:color="auto"/>
        <w:left w:val="none" w:sz="0" w:space="0" w:color="auto"/>
        <w:bottom w:val="none" w:sz="0" w:space="0" w:color="auto"/>
        <w:right w:val="none" w:sz="0" w:space="0" w:color="auto"/>
      </w:divBdr>
    </w:div>
    <w:div w:id="860044568">
      <w:bodyDiv w:val="1"/>
      <w:marLeft w:val="0"/>
      <w:marRight w:val="0"/>
      <w:marTop w:val="0"/>
      <w:marBottom w:val="0"/>
      <w:divBdr>
        <w:top w:val="none" w:sz="0" w:space="0" w:color="auto"/>
        <w:left w:val="none" w:sz="0" w:space="0" w:color="auto"/>
        <w:bottom w:val="none" w:sz="0" w:space="0" w:color="auto"/>
        <w:right w:val="none" w:sz="0" w:space="0" w:color="auto"/>
      </w:divBdr>
    </w:div>
    <w:div w:id="869494539">
      <w:bodyDiv w:val="1"/>
      <w:marLeft w:val="0"/>
      <w:marRight w:val="0"/>
      <w:marTop w:val="0"/>
      <w:marBottom w:val="0"/>
      <w:divBdr>
        <w:top w:val="none" w:sz="0" w:space="0" w:color="auto"/>
        <w:left w:val="none" w:sz="0" w:space="0" w:color="auto"/>
        <w:bottom w:val="none" w:sz="0" w:space="0" w:color="auto"/>
        <w:right w:val="none" w:sz="0" w:space="0" w:color="auto"/>
      </w:divBdr>
    </w:div>
    <w:div w:id="900680336">
      <w:bodyDiv w:val="1"/>
      <w:marLeft w:val="0"/>
      <w:marRight w:val="0"/>
      <w:marTop w:val="0"/>
      <w:marBottom w:val="0"/>
      <w:divBdr>
        <w:top w:val="none" w:sz="0" w:space="0" w:color="auto"/>
        <w:left w:val="none" w:sz="0" w:space="0" w:color="auto"/>
        <w:bottom w:val="none" w:sz="0" w:space="0" w:color="auto"/>
        <w:right w:val="none" w:sz="0" w:space="0" w:color="auto"/>
      </w:divBdr>
      <w:divsChild>
        <w:div w:id="259065384">
          <w:marLeft w:val="0"/>
          <w:marRight w:val="0"/>
          <w:marTop w:val="0"/>
          <w:marBottom w:val="0"/>
          <w:divBdr>
            <w:top w:val="none" w:sz="0" w:space="0" w:color="auto"/>
            <w:left w:val="none" w:sz="0" w:space="0" w:color="auto"/>
            <w:bottom w:val="none" w:sz="0" w:space="0" w:color="auto"/>
            <w:right w:val="none" w:sz="0" w:space="0" w:color="auto"/>
          </w:divBdr>
        </w:div>
        <w:div w:id="963190804">
          <w:marLeft w:val="0"/>
          <w:marRight w:val="0"/>
          <w:marTop w:val="0"/>
          <w:marBottom w:val="0"/>
          <w:divBdr>
            <w:top w:val="none" w:sz="0" w:space="0" w:color="auto"/>
            <w:left w:val="none" w:sz="0" w:space="0" w:color="auto"/>
            <w:bottom w:val="none" w:sz="0" w:space="0" w:color="auto"/>
            <w:right w:val="none" w:sz="0" w:space="0" w:color="auto"/>
          </w:divBdr>
        </w:div>
        <w:div w:id="1087262968">
          <w:marLeft w:val="0"/>
          <w:marRight w:val="0"/>
          <w:marTop w:val="0"/>
          <w:marBottom w:val="0"/>
          <w:divBdr>
            <w:top w:val="none" w:sz="0" w:space="0" w:color="auto"/>
            <w:left w:val="none" w:sz="0" w:space="0" w:color="auto"/>
            <w:bottom w:val="none" w:sz="0" w:space="0" w:color="auto"/>
            <w:right w:val="none" w:sz="0" w:space="0" w:color="auto"/>
          </w:divBdr>
        </w:div>
        <w:div w:id="1357653601">
          <w:marLeft w:val="0"/>
          <w:marRight w:val="0"/>
          <w:marTop w:val="0"/>
          <w:marBottom w:val="0"/>
          <w:divBdr>
            <w:top w:val="none" w:sz="0" w:space="0" w:color="auto"/>
            <w:left w:val="none" w:sz="0" w:space="0" w:color="auto"/>
            <w:bottom w:val="none" w:sz="0" w:space="0" w:color="auto"/>
            <w:right w:val="none" w:sz="0" w:space="0" w:color="auto"/>
          </w:divBdr>
        </w:div>
        <w:div w:id="1660304127">
          <w:marLeft w:val="0"/>
          <w:marRight w:val="0"/>
          <w:marTop w:val="0"/>
          <w:marBottom w:val="0"/>
          <w:divBdr>
            <w:top w:val="none" w:sz="0" w:space="0" w:color="auto"/>
            <w:left w:val="none" w:sz="0" w:space="0" w:color="auto"/>
            <w:bottom w:val="none" w:sz="0" w:space="0" w:color="auto"/>
            <w:right w:val="none" w:sz="0" w:space="0" w:color="auto"/>
          </w:divBdr>
        </w:div>
        <w:div w:id="1877040243">
          <w:marLeft w:val="0"/>
          <w:marRight w:val="0"/>
          <w:marTop w:val="0"/>
          <w:marBottom w:val="0"/>
          <w:divBdr>
            <w:top w:val="none" w:sz="0" w:space="0" w:color="auto"/>
            <w:left w:val="none" w:sz="0" w:space="0" w:color="auto"/>
            <w:bottom w:val="none" w:sz="0" w:space="0" w:color="auto"/>
            <w:right w:val="none" w:sz="0" w:space="0" w:color="auto"/>
          </w:divBdr>
        </w:div>
        <w:div w:id="1970427420">
          <w:marLeft w:val="0"/>
          <w:marRight w:val="0"/>
          <w:marTop w:val="0"/>
          <w:marBottom w:val="0"/>
          <w:divBdr>
            <w:top w:val="none" w:sz="0" w:space="0" w:color="auto"/>
            <w:left w:val="none" w:sz="0" w:space="0" w:color="auto"/>
            <w:bottom w:val="none" w:sz="0" w:space="0" w:color="auto"/>
            <w:right w:val="none" w:sz="0" w:space="0" w:color="auto"/>
          </w:divBdr>
        </w:div>
      </w:divsChild>
    </w:div>
    <w:div w:id="923537189">
      <w:bodyDiv w:val="1"/>
      <w:marLeft w:val="0"/>
      <w:marRight w:val="0"/>
      <w:marTop w:val="0"/>
      <w:marBottom w:val="0"/>
      <w:divBdr>
        <w:top w:val="none" w:sz="0" w:space="0" w:color="auto"/>
        <w:left w:val="none" w:sz="0" w:space="0" w:color="auto"/>
        <w:bottom w:val="none" w:sz="0" w:space="0" w:color="auto"/>
        <w:right w:val="none" w:sz="0" w:space="0" w:color="auto"/>
      </w:divBdr>
    </w:div>
    <w:div w:id="984353400">
      <w:bodyDiv w:val="1"/>
      <w:marLeft w:val="0"/>
      <w:marRight w:val="0"/>
      <w:marTop w:val="0"/>
      <w:marBottom w:val="0"/>
      <w:divBdr>
        <w:top w:val="none" w:sz="0" w:space="0" w:color="auto"/>
        <w:left w:val="none" w:sz="0" w:space="0" w:color="auto"/>
        <w:bottom w:val="none" w:sz="0" w:space="0" w:color="auto"/>
        <w:right w:val="none" w:sz="0" w:space="0" w:color="auto"/>
      </w:divBdr>
    </w:div>
    <w:div w:id="1038164722">
      <w:bodyDiv w:val="1"/>
      <w:marLeft w:val="0"/>
      <w:marRight w:val="0"/>
      <w:marTop w:val="0"/>
      <w:marBottom w:val="0"/>
      <w:divBdr>
        <w:top w:val="none" w:sz="0" w:space="0" w:color="auto"/>
        <w:left w:val="none" w:sz="0" w:space="0" w:color="auto"/>
        <w:bottom w:val="none" w:sz="0" w:space="0" w:color="auto"/>
        <w:right w:val="none" w:sz="0" w:space="0" w:color="auto"/>
      </w:divBdr>
    </w:div>
    <w:div w:id="1099528456">
      <w:bodyDiv w:val="1"/>
      <w:marLeft w:val="0"/>
      <w:marRight w:val="0"/>
      <w:marTop w:val="0"/>
      <w:marBottom w:val="0"/>
      <w:divBdr>
        <w:top w:val="none" w:sz="0" w:space="0" w:color="auto"/>
        <w:left w:val="none" w:sz="0" w:space="0" w:color="auto"/>
        <w:bottom w:val="none" w:sz="0" w:space="0" w:color="auto"/>
        <w:right w:val="none" w:sz="0" w:space="0" w:color="auto"/>
      </w:divBdr>
      <w:divsChild>
        <w:div w:id="1568957877">
          <w:marLeft w:val="0"/>
          <w:marRight w:val="0"/>
          <w:marTop w:val="0"/>
          <w:marBottom w:val="0"/>
          <w:divBdr>
            <w:top w:val="none" w:sz="0" w:space="0" w:color="auto"/>
            <w:left w:val="none" w:sz="0" w:space="0" w:color="auto"/>
            <w:bottom w:val="none" w:sz="0" w:space="0" w:color="auto"/>
            <w:right w:val="none" w:sz="0" w:space="0" w:color="auto"/>
          </w:divBdr>
        </w:div>
        <w:div w:id="1712414505">
          <w:marLeft w:val="0"/>
          <w:marRight w:val="0"/>
          <w:marTop w:val="0"/>
          <w:marBottom w:val="0"/>
          <w:divBdr>
            <w:top w:val="none" w:sz="0" w:space="0" w:color="auto"/>
            <w:left w:val="none" w:sz="0" w:space="0" w:color="auto"/>
            <w:bottom w:val="none" w:sz="0" w:space="0" w:color="auto"/>
            <w:right w:val="none" w:sz="0" w:space="0" w:color="auto"/>
          </w:divBdr>
        </w:div>
        <w:div w:id="1853294972">
          <w:marLeft w:val="0"/>
          <w:marRight w:val="0"/>
          <w:marTop w:val="0"/>
          <w:marBottom w:val="0"/>
          <w:divBdr>
            <w:top w:val="none" w:sz="0" w:space="0" w:color="auto"/>
            <w:left w:val="none" w:sz="0" w:space="0" w:color="auto"/>
            <w:bottom w:val="none" w:sz="0" w:space="0" w:color="auto"/>
            <w:right w:val="none" w:sz="0" w:space="0" w:color="auto"/>
          </w:divBdr>
        </w:div>
      </w:divsChild>
    </w:div>
    <w:div w:id="1104155992">
      <w:bodyDiv w:val="1"/>
      <w:marLeft w:val="0"/>
      <w:marRight w:val="0"/>
      <w:marTop w:val="0"/>
      <w:marBottom w:val="0"/>
      <w:divBdr>
        <w:top w:val="none" w:sz="0" w:space="0" w:color="auto"/>
        <w:left w:val="none" w:sz="0" w:space="0" w:color="auto"/>
        <w:bottom w:val="none" w:sz="0" w:space="0" w:color="auto"/>
        <w:right w:val="none" w:sz="0" w:space="0" w:color="auto"/>
      </w:divBdr>
    </w:div>
    <w:div w:id="1121343655">
      <w:bodyDiv w:val="1"/>
      <w:marLeft w:val="0"/>
      <w:marRight w:val="0"/>
      <w:marTop w:val="0"/>
      <w:marBottom w:val="0"/>
      <w:divBdr>
        <w:top w:val="none" w:sz="0" w:space="0" w:color="auto"/>
        <w:left w:val="none" w:sz="0" w:space="0" w:color="auto"/>
        <w:bottom w:val="none" w:sz="0" w:space="0" w:color="auto"/>
        <w:right w:val="none" w:sz="0" w:space="0" w:color="auto"/>
      </w:divBdr>
    </w:div>
    <w:div w:id="1133447525">
      <w:bodyDiv w:val="1"/>
      <w:marLeft w:val="0"/>
      <w:marRight w:val="0"/>
      <w:marTop w:val="0"/>
      <w:marBottom w:val="0"/>
      <w:divBdr>
        <w:top w:val="none" w:sz="0" w:space="0" w:color="auto"/>
        <w:left w:val="none" w:sz="0" w:space="0" w:color="auto"/>
        <w:bottom w:val="none" w:sz="0" w:space="0" w:color="auto"/>
        <w:right w:val="none" w:sz="0" w:space="0" w:color="auto"/>
      </w:divBdr>
    </w:div>
    <w:div w:id="1192956794">
      <w:bodyDiv w:val="1"/>
      <w:marLeft w:val="0"/>
      <w:marRight w:val="0"/>
      <w:marTop w:val="0"/>
      <w:marBottom w:val="0"/>
      <w:divBdr>
        <w:top w:val="none" w:sz="0" w:space="0" w:color="auto"/>
        <w:left w:val="none" w:sz="0" w:space="0" w:color="auto"/>
        <w:bottom w:val="none" w:sz="0" w:space="0" w:color="auto"/>
        <w:right w:val="none" w:sz="0" w:space="0" w:color="auto"/>
      </w:divBdr>
    </w:div>
    <w:div w:id="1207833909">
      <w:bodyDiv w:val="1"/>
      <w:marLeft w:val="0"/>
      <w:marRight w:val="0"/>
      <w:marTop w:val="0"/>
      <w:marBottom w:val="0"/>
      <w:divBdr>
        <w:top w:val="none" w:sz="0" w:space="0" w:color="auto"/>
        <w:left w:val="none" w:sz="0" w:space="0" w:color="auto"/>
        <w:bottom w:val="none" w:sz="0" w:space="0" w:color="auto"/>
        <w:right w:val="none" w:sz="0" w:space="0" w:color="auto"/>
      </w:divBdr>
      <w:divsChild>
        <w:div w:id="103043203">
          <w:marLeft w:val="0"/>
          <w:marRight w:val="0"/>
          <w:marTop w:val="0"/>
          <w:marBottom w:val="0"/>
          <w:divBdr>
            <w:top w:val="none" w:sz="0" w:space="0" w:color="auto"/>
            <w:left w:val="none" w:sz="0" w:space="0" w:color="auto"/>
            <w:bottom w:val="none" w:sz="0" w:space="0" w:color="auto"/>
            <w:right w:val="none" w:sz="0" w:space="0" w:color="auto"/>
          </w:divBdr>
        </w:div>
        <w:div w:id="163054866">
          <w:marLeft w:val="0"/>
          <w:marRight w:val="0"/>
          <w:marTop w:val="0"/>
          <w:marBottom w:val="0"/>
          <w:divBdr>
            <w:top w:val="none" w:sz="0" w:space="0" w:color="auto"/>
            <w:left w:val="none" w:sz="0" w:space="0" w:color="auto"/>
            <w:bottom w:val="none" w:sz="0" w:space="0" w:color="auto"/>
            <w:right w:val="none" w:sz="0" w:space="0" w:color="auto"/>
          </w:divBdr>
        </w:div>
        <w:div w:id="256985305">
          <w:marLeft w:val="0"/>
          <w:marRight w:val="0"/>
          <w:marTop w:val="0"/>
          <w:marBottom w:val="0"/>
          <w:divBdr>
            <w:top w:val="none" w:sz="0" w:space="0" w:color="auto"/>
            <w:left w:val="none" w:sz="0" w:space="0" w:color="auto"/>
            <w:bottom w:val="none" w:sz="0" w:space="0" w:color="auto"/>
            <w:right w:val="none" w:sz="0" w:space="0" w:color="auto"/>
          </w:divBdr>
        </w:div>
        <w:div w:id="540870808">
          <w:marLeft w:val="0"/>
          <w:marRight w:val="0"/>
          <w:marTop w:val="0"/>
          <w:marBottom w:val="0"/>
          <w:divBdr>
            <w:top w:val="none" w:sz="0" w:space="0" w:color="auto"/>
            <w:left w:val="none" w:sz="0" w:space="0" w:color="auto"/>
            <w:bottom w:val="none" w:sz="0" w:space="0" w:color="auto"/>
            <w:right w:val="none" w:sz="0" w:space="0" w:color="auto"/>
          </w:divBdr>
        </w:div>
        <w:div w:id="623732294">
          <w:marLeft w:val="0"/>
          <w:marRight w:val="0"/>
          <w:marTop w:val="0"/>
          <w:marBottom w:val="0"/>
          <w:divBdr>
            <w:top w:val="none" w:sz="0" w:space="0" w:color="auto"/>
            <w:left w:val="none" w:sz="0" w:space="0" w:color="auto"/>
            <w:bottom w:val="none" w:sz="0" w:space="0" w:color="auto"/>
            <w:right w:val="none" w:sz="0" w:space="0" w:color="auto"/>
          </w:divBdr>
        </w:div>
        <w:div w:id="647789195">
          <w:marLeft w:val="0"/>
          <w:marRight w:val="0"/>
          <w:marTop w:val="0"/>
          <w:marBottom w:val="0"/>
          <w:divBdr>
            <w:top w:val="none" w:sz="0" w:space="0" w:color="auto"/>
            <w:left w:val="none" w:sz="0" w:space="0" w:color="auto"/>
            <w:bottom w:val="none" w:sz="0" w:space="0" w:color="auto"/>
            <w:right w:val="none" w:sz="0" w:space="0" w:color="auto"/>
          </w:divBdr>
        </w:div>
        <w:div w:id="683629041">
          <w:marLeft w:val="0"/>
          <w:marRight w:val="0"/>
          <w:marTop w:val="0"/>
          <w:marBottom w:val="0"/>
          <w:divBdr>
            <w:top w:val="none" w:sz="0" w:space="0" w:color="auto"/>
            <w:left w:val="none" w:sz="0" w:space="0" w:color="auto"/>
            <w:bottom w:val="none" w:sz="0" w:space="0" w:color="auto"/>
            <w:right w:val="none" w:sz="0" w:space="0" w:color="auto"/>
          </w:divBdr>
        </w:div>
        <w:div w:id="882668444">
          <w:marLeft w:val="0"/>
          <w:marRight w:val="0"/>
          <w:marTop w:val="0"/>
          <w:marBottom w:val="0"/>
          <w:divBdr>
            <w:top w:val="none" w:sz="0" w:space="0" w:color="auto"/>
            <w:left w:val="none" w:sz="0" w:space="0" w:color="auto"/>
            <w:bottom w:val="none" w:sz="0" w:space="0" w:color="auto"/>
            <w:right w:val="none" w:sz="0" w:space="0" w:color="auto"/>
          </w:divBdr>
        </w:div>
        <w:div w:id="985861163">
          <w:marLeft w:val="0"/>
          <w:marRight w:val="0"/>
          <w:marTop w:val="0"/>
          <w:marBottom w:val="0"/>
          <w:divBdr>
            <w:top w:val="none" w:sz="0" w:space="0" w:color="auto"/>
            <w:left w:val="none" w:sz="0" w:space="0" w:color="auto"/>
            <w:bottom w:val="none" w:sz="0" w:space="0" w:color="auto"/>
            <w:right w:val="none" w:sz="0" w:space="0" w:color="auto"/>
          </w:divBdr>
        </w:div>
        <w:div w:id="1390957826">
          <w:marLeft w:val="0"/>
          <w:marRight w:val="0"/>
          <w:marTop w:val="0"/>
          <w:marBottom w:val="0"/>
          <w:divBdr>
            <w:top w:val="none" w:sz="0" w:space="0" w:color="auto"/>
            <w:left w:val="none" w:sz="0" w:space="0" w:color="auto"/>
            <w:bottom w:val="none" w:sz="0" w:space="0" w:color="auto"/>
            <w:right w:val="none" w:sz="0" w:space="0" w:color="auto"/>
          </w:divBdr>
        </w:div>
        <w:div w:id="1443647997">
          <w:marLeft w:val="0"/>
          <w:marRight w:val="0"/>
          <w:marTop w:val="0"/>
          <w:marBottom w:val="0"/>
          <w:divBdr>
            <w:top w:val="none" w:sz="0" w:space="0" w:color="auto"/>
            <w:left w:val="none" w:sz="0" w:space="0" w:color="auto"/>
            <w:bottom w:val="none" w:sz="0" w:space="0" w:color="auto"/>
            <w:right w:val="none" w:sz="0" w:space="0" w:color="auto"/>
          </w:divBdr>
        </w:div>
        <w:div w:id="1466268581">
          <w:marLeft w:val="0"/>
          <w:marRight w:val="0"/>
          <w:marTop w:val="0"/>
          <w:marBottom w:val="0"/>
          <w:divBdr>
            <w:top w:val="none" w:sz="0" w:space="0" w:color="auto"/>
            <w:left w:val="none" w:sz="0" w:space="0" w:color="auto"/>
            <w:bottom w:val="none" w:sz="0" w:space="0" w:color="auto"/>
            <w:right w:val="none" w:sz="0" w:space="0" w:color="auto"/>
          </w:divBdr>
        </w:div>
        <w:div w:id="1486776855">
          <w:marLeft w:val="0"/>
          <w:marRight w:val="0"/>
          <w:marTop w:val="0"/>
          <w:marBottom w:val="0"/>
          <w:divBdr>
            <w:top w:val="none" w:sz="0" w:space="0" w:color="auto"/>
            <w:left w:val="none" w:sz="0" w:space="0" w:color="auto"/>
            <w:bottom w:val="none" w:sz="0" w:space="0" w:color="auto"/>
            <w:right w:val="none" w:sz="0" w:space="0" w:color="auto"/>
          </w:divBdr>
        </w:div>
        <w:div w:id="1574781121">
          <w:marLeft w:val="0"/>
          <w:marRight w:val="0"/>
          <w:marTop w:val="0"/>
          <w:marBottom w:val="0"/>
          <w:divBdr>
            <w:top w:val="none" w:sz="0" w:space="0" w:color="auto"/>
            <w:left w:val="none" w:sz="0" w:space="0" w:color="auto"/>
            <w:bottom w:val="none" w:sz="0" w:space="0" w:color="auto"/>
            <w:right w:val="none" w:sz="0" w:space="0" w:color="auto"/>
          </w:divBdr>
        </w:div>
        <w:div w:id="1680504415">
          <w:marLeft w:val="0"/>
          <w:marRight w:val="0"/>
          <w:marTop w:val="0"/>
          <w:marBottom w:val="0"/>
          <w:divBdr>
            <w:top w:val="none" w:sz="0" w:space="0" w:color="auto"/>
            <w:left w:val="none" w:sz="0" w:space="0" w:color="auto"/>
            <w:bottom w:val="none" w:sz="0" w:space="0" w:color="auto"/>
            <w:right w:val="none" w:sz="0" w:space="0" w:color="auto"/>
          </w:divBdr>
        </w:div>
        <w:div w:id="2055352911">
          <w:marLeft w:val="0"/>
          <w:marRight w:val="0"/>
          <w:marTop w:val="0"/>
          <w:marBottom w:val="0"/>
          <w:divBdr>
            <w:top w:val="none" w:sz="0" w:space="0" w:color="auto"/>
            <w:left w:val="none" w:sz="0" w:space="0" w:color="auto"/>
            <w:bottom w:val="none" w:sz="0" w:space="0" w:color="auto"/>
            <w:right w:val="none" w:sz="0" w:space="0" w:color="auto"/>
          </w:divBdr>
        </w:div>
      </w:divsChild>
    </w:div>
    <w:div w:id="1237596083">
      <w:bodyDiv w:val="1"/>
      <w:marLeft w:val="0"/>
      <w:marRight w:val="0"/>
      <w:marTop w:val="0"/>
      <w:marBottom w:val="0"/>
      <w:divBdr>
        <w:top w:val="none" w:sz="0" w:space="0" w:color="auto"/>
        <w:left w:val="none" w:sz="0" w:space="0" w:color="auto"/>
        <w:bottom w:val="none" w:sz="0" w:space="0" w:color="auto"/>
        <w:right w:val="none" w:sz="0" w:space="0" w:color="auto"/>
      </w:divBdr>
    </w:div>
    <w:div w:id="1257011107">
      <w:bodyDiv w:val="1"/>
      <w:marLeft w:val="0"/>
      <w:marRight w:val="0"/>
      <w:marTop w:val="0"/>
      <w:marBottom w:val="0"/>
      <w:divBdr>
        <w:top w:val="none" w:sz="0" w:space="0" w:color="auto"/>
        <w:left w:val="none" w:sz="0" w:space="0" w:color="auto"/>
        <w:bottom w:val="none" w:sz="0" w:space="0" w:color="auto"/>
        <w:right w:val="none" w:sz="0" w:space="0" w:color="auto"/>
      </w:divBdr>
    </w:div>
    <w:div w:id="1273200355">
      <w:bodyDiv w:val="1"/>
      <w:marLeft w:val="0"/>
      <w:marRight w:val="0"/>
      <w:marTop w:val="0"/>
      <w:marBottom w:val="0"/>
      <w:divBdr>
        <w:top w:val="none" w:sz="0" w:space="0" w:color="auto"/>
        <w:left w:val="none" w:sz="0" w:space="0" w:color="auto"/>
        <w:bottom w:val="none" w:sz="0" w:space="0" w:color="auto"/>
        <w:right w:val="none" w:sz="0" w:space="0" w:color="auto"/>
      </w:divBdr>
    </w:div>
    <w:div w:id="1298877037">
      <w:bodyDiv w:val="1"/>
      <w:marLeft w:val="0"/>
      <w:marRight w:val="0"/>
      <w:marTop w:val="0"/>
      <w:marBottom w:val="0"/>
      <w:divBdr>
        <w:top w:val="none" w:sz="0" w:space="0" w:color="auto"/>
        <w:left w:val="none" w:sz="0" w:space="0" w:color="auto"/>
        <w:bottom w:val="none" w:sz="0" w:space="0" w:color="auto"/>
        <w:right w:val="none" w:sz="0" w:space="0" w:color="auto"/>
      </w:divBdr>
    </w:div>
    <w:div w:id="1300375283">
      <w:bodyDiv w:val="1"/>
      <w:marLeft w:val="0"/>
      <w:marRight w:val="0"/>
      <w:marTop w:val="0"/>
      <w:marBottom w:val="0"/>
      <w:divBdr>
        <w:top w:val="none" w:sz="0" w:space="0" w:color="auto"/>
        <w:left w:val="none" w:sz="0" w:space="0" w:color="auto"/>
        <w:bottom w:val="none" w:sz="0" w:space="0" w:color="auto"/>
        <w:right w:val="none" w:sz="0" w:space="0" w:color="auto"/>
      </w:divBdr>
      <w:divsChild>
        <w:div w:id="172305636">
          <w:marLeft w:val="0"/>
          <w:marRight w:val="0"/>
          <w:marTop w:val="0"/>
          <w:marBottom w:val="0"/>
          <w:divBdr>
            <w:top w:val="none" w:sz="0" w:space="0" w:color="auto"/>
            <w:left w:val="none" w:sz="0" w:space="0" w:color="auto"/>
            <w:bottom w:val="none" w:sz="0" w:space="0" w:color="auto"/>
            <w:right w:val="none" w:sz="0" w:space="0" w:color="auto"/>
          </w:divBdr>
        </w:div>
        <w:div w:id="237985661">
          <w:marLeft w:val="0"/>
          <w:marRight w:val="0"/>
          <w:marTop w:val="0"/>
          <w:marBottom w:val="0"/>
          <w:divBdr>
            <w:top w:val="none" w:sz="0" w:space="0" w:color="auto"/>
            <w:left w:val="none" w:sz="0" w:space="0" w:color="auto"/>
            <w:bottom w:val="none" w:sz="0" w:space="0" w:color="auto"/>
            <w:right w:val="none" w:sz="0" w:space="0" w:color="auto"/>
          </w:divBdr>
        </w:div>
        <w:div w:id="748818091">
          <w:marLeft w:val="0"/>
          <w:marRight w:val="0"/>
          <w:marTop w:val="0"/>
          <w:marBottom w:val="0"/>
          <w:divBdr>
            <w:top w:val="none" w:sz="0" w:space="0" w:color="auto"/>
            <w:left w:val="none" w:sz="0" w:space="0" w:color="auto"/>
            <w:bottom w:val="none" w:sz="0" w:space="0" w:color="auto"/>
            <w:right w:val="none" w:sz="0" w:space="0" w:color="auto"/>
          </w:divBdr>
        </w:div>
        <w:div w:id="958340571">
          <w:marLeft w:val="0"/>
          <w:marRight w:val="0"/>
          <w:marTop w:val="0"/>
          <w:marBottom w:val="0"/>
          <w:divBdr>
            <w:top w:val="none" w:sz="0" w:space="0" w:color="auto"/>
            <w:left w:val="none" w:sz="0" w:space="0" w:color="auto"/>
            <w:bottom w:val="none" w:sz="0" w:space="0" w:color="auto"/>
            <w:right w:val="none" w:sz="0" w:space="0" w:color="auto"/>
          </w:divBdr>
        </w:div>
        <w:div w:id="998924381">
          <w:marLeft w:val="0"/>
          <w:marRight w:val="0"/>
          <w:marTop w:val="0"/>
          <w:marBottom w:val="0"/>
          <w:divBdr>
            <w:top w:val="none" w:sz="0" w:space="0" w:color="auto"/>
            <w:left w:val="none" w:sz="0" w:space="0" w:color="auto"/>
            <w:bottom w:val="none" w:sz="0" w:space="0" w:color="auto"/>
            <w:right w:val="none" w:sz="0" w:space="0" w:color="auto"/>
          </w:divBdr>
        </w:div>
        <w:div w:id="1525485638">
          <w:marLeft w:val="0"/>
          <w:marRight w:val="0"/>
          <w:marTop w:val="0"/>
          <w:marBottom w:val="0"/>
          <w:divBdr>
            <w:top w:val="none" w:sz="0" w:space="0" w:color="auto"/>
            <w:left w:val="none" w:sz="0" w:space="0" w:color="auto"/>
            <w:bottom w:val="none" w:sz="0" w:space="0" w:color="auto"/>
            <w:right w:val="none" w:sz="0" w:space="0" w:color="auto"/>
          </w:divBdr>
        </w:div>
        <w:div w:id="1546211238">
          <w:marLeft w:val="0"/>
          <w:marRight w:val="0"/>
          <w:marTop w:val="0"/>
          <w:marBottom w:val="0"/>
          <w:divBdr>
            <w:top w:val="none" w:sz="0" w:space="0" w:color="auto"/>
            <w:left w:val="none" w:sz="0" w:space="0" w:color="auto"/>
            <w:bottom w:val="none" w:sz="0" w:space="0" w:color="auto"/>
            <w:right w:val="none" w:sz="0" w:space="0" w:color="auto"/>
          </w:divBdr>
        </w:div>
        <w:div w:id="1998848501">
          <w:marLeft w:val="0"/>
          <w:marRight w:val="0"/>
          <w:marTop w:val="0"/>
          <w:marBottom w:val="0"/>
          <w:divBdr>
            <w:top w:val="none" w:sz="0" w:space="0" w:color="auto"/>
            <w:left w:val="none" w:sz="0" w:space="0" w:color="auto"/>
            <w:bottom w:val="none" w:sz="0" w:space="0" w:color="auto"/>
            <w:right w:val="none" w:sz="0" w:space="0" w:color="auto"/>
          </w:divBdr>
        </w:div>
      </w:divsChild>
    </w:div>
    <w:div w:id="1305506630">
      <w:bodyDiv w:val="1"/>
      <w:marLeft w:val="0"/>
      <w:marRight w:val="0"/>
      <w:marTop w:val="0"/>
      <w:marBottom w:val="0"/>
      <w:divBdr>
        <w:top w:val="none" w:sz="0" w:space="0" w:color="auto"/>
        <w:left w:val="none" w:sz="0" w:space="0" w:color="auto"/>
        <w:bottom w:val="none" w:sz="0" w:space="0" w:color="auto"/>
        <w:right w:val="none" w:sz="0" w:space="0" w:color="auto"/>
      </w:divBdr>
    </w:div>
    <w:div w:id="1369376226">
      <w:bodyDiv w:val="1"/>
      <w:marLeft w:val="0"/>
      <w:marRight w:val="0"/>
      <w:marTop w:val="0"/>
      <w:marBottom w:val="0"/>
      <w:divBdr>
        <w:top w:val="none" w:sz="0" w:space="0" w:color="auto"/>
        <w:left w:val="none" w:sz="0" w:space="0" w:color="auto"/>
        <w:bottom w:val="none" w:sz="0" w:space="0" w:color="auto"/>
        <w:right w:val="none" w:sz="0" w:space="0" w:color="auto"/>
      </w:divBdr>
    </w:div>
    <w:div w:id="1370759843">
      <w:bodyDiv w:val="1"/>
      <w:marLeft w:val="0"/>
      <w:marRight w:val="0"/>
      <w:marTop w:val="0"/>
      <w:marBottom w:val="0"/>
      <w:divBdr>
        <w:top w:val="none" w:sz="0" w:space="0" w:color="auto"/>
        <w:left w:val="none" w:sz="0" w:space="0" w:color="auto"/>
        <w:bottom w:val="none" w:sz="0" w:space="0" w:color="auto"/>
        <w:right w:val="none" w:sz="0" w:space="0" w:color="auto"/>
      </w:divBdr>
      <w:divsChild>
        <w:div w:id="235895558">
          <w:marLeft w:val="0"/>
          <w:marRight w:val="0"/>
          <w:marTop w:val="0"/>
          <w:marBottom w:val="0"/>
          <w:divBdr>
            <w:top w:val="none" w:sz="0" w:space="0" w:color="auto"/>
            <w:left w:val="none" w:sz="0" w:space="0" w:color="auto"/>
            <w:bottom w:val="none" w:sz="0" w:space="0" w:color="auto"/>
            <w:right w:val="none" w:sz="0" w:space="0" w:color="auto"/>
          </w:divBdr>
        </w:div>
        <w:div w:id="933437161">
          <w:marLeft w:val="0"/>
          <w:marRight w:val="0"/>
          <w:marTop w:val="0"/>
          <w:marBottom w:val="0"/>
          <w:divBdr>
            <w:top w:val="none" w:sz="0" w:space="0" w:color="auto"/>
            <w:left w:val="none" w:sz="0" w:space="0" w:color="auto"/>
            <w:bottom w:val="none" w:sz="0" w:space="0" w:color="auto"/>
            <w:right w:val="none" w:sz="0" w:space="0" w:color="auto"/>
          </w:divBdr>
        </w:div>
        <w:div w:id="1345978805">
          <w:marLeft w:val="0"/>
          <w:marRight w:val="0"/>
          <w:marTop w:val="0"/>
          <w:marBottom w:val="0"/>
          <w:divBdr>
            <w:top w:val="none" w:sz="0" w:space="0" w:color="auto"/>
            <w:left w:val="none" w:sz="0" w:space="0" w:color="auto"/>
            <w:bottom w:val="none" w:sz="0" w:space="0" w:color="auto"/>
            <w:right w:val="none" w:sz="0" w:space="0" w:color="auto"/>
          </w:divBdr>
        </w:div>
      </w:divsChild>
    </w:div>
    <w:div w:id="1379160190">
      <w:bodyDiv w:val="1"/>
      <w:marLeft w:val="0"/>
      <w:marRight w:val="0"/>
      <w:marTop w:val="0"/>
      <w:marBottom w:val="0"/>
      <w:divBdr>
        <w:top w:val="none" w:sz="0" w:space="0" w:color="auto"/>
        <w:left w:val="none" w:sz="0" w:space="0" w:color="auto"/>
        <w:bottom w:val="none" w:sz="0" w:space="0" w:color="auto"/>
        <w:right w:val="none" w:sz="0" w:space="0" w:color="auto"/>
      </w:divBdr>
    </w:div>
    <w:div w:id="1399205394">
      <w:bodyDiv w:val="1"/>
      <w:marLeft w:val="0"/>
      <w:marRight w:val="0"/>
      <w:marTop w:val="0"/>
      <w:marBottom w:val="0"/>
      <w:divBdr>
        <w:top w:val="none" w:sz="0" w:space="0" w:color="auto"/>
        <w:left w:val="none" w:sz="0" w:space="0" w:color="auto"/>
        <w:bottom w:val="none" w:sz="0" w:space="0" w:color="auto"/>
        <w:right w:val="none" w:sz="0" w:space="0" w:color="auto"/>
      </w:divBdr>
    </w:div>
    <w:div w:id="1408334736">
      <w:bodyDiv w:val="1"/>
      <w:marLeft w:val="0"/>
      <w:marRight w:val="0"/>
      <w:marTop w:val="0"/>
      <w:marBottom w:val="0"/>
      <w:divBdr>
        <w:top w:val="none" w:sz="0" w:space="0" w:color="auto"/>
        <w:left w:val="none" w:sz="0" w:space="0" w:color="auto"/>
        <w:bottom w:val="none" w:sz="0" w:space="0" w:color="auto"/>
        <w:right w:val="none" w:sz="0" w:space="0" w:color="auto"/>
      </w:divBdr>
    </w:div>
    <w:div w:id="1443651897">
      <w:bodyDiv w:val="1"/>
      <w:marLeft w:val="0"/>
      <w:marRight w:val="0"/>
      <w:marTop w:val="0"/>
      <w:marBottom w:val="0"/>
      <w:divBdr>
        <w:top w:val="none" w:sz="0" w:space="0" w:color="auto"/>
        <w:left w:val="none" w:sz="0" w:space="0" w:color="auto"/>
        <w:bottom w:val="none" w:sz="0" w:space="0" w:color="auto"/>
        <w:right w:val="none" w:sz="0" w:space="0" w:color="auto"/>
      </w:divBdr>
    </w:div>
    <w:div w:id="1490636607">
      <w:bodyDiv w:val="1"/>
      <w:marLeft w:val="0"/>
      <w:marRight w:val="0"/>
      <w:marTop w:val="0"/>
      <w:marBottom w:val="0"/>
      <w:divBdr>
        <w:top w:val="none" w:sz="0" w:space="0" w:color="auto"/>
        <w:left w:val="none" w:sz="0" w:space="0" w:color="auto"/>
        <w:bottom w:val="none" w:sz="0" w:space="0" w:color="auto"/>
        <w:right w:val="none" w:sz="0" w:space="0" w:color="auto"/>
      </w:divBdr>
    </w:div>
    <w:div w:id="1505321028">
      <w:bodyDiv w:val="1"/>
      <w:marLeft w:val="0"/>
      <w:marRight w:val="0"/>
      <w:marTop w:val="0"/>
      <w:marBottom w:val="0"/>
      <w:divBdr>
        <w:top w:val="none" w:sz="0" w:space="0" w:color="auto"/>
        <w:left w:val="none" w:sz="0" w:space="0" w:color="auto"/>
        <w:bottom w:val="none" w:sz="0" w:space="0" w:color="auto"/>
        <w:right w:val="none" w:sz="0" w:space="0" w:color="auto"/>
      </w:divBdr>
    </w:div>
    <w:div w:id="1518303904">
      <w:bodyDiv w:val="1"/>
      <w:marLeft w:val="0"/>
      <w:marRight w:val="0"/>
      <w:marTop w:val="0"/>
      <w:marBottom w:val="0"/>
      <w:divBdr>
        <w:top w:val="none" w:sz="0" w:space="0" w:color="auto"/>
        <w:left w:val="none" w:sz="0" w:space="0" w:color="auto"/>
        <w:bottom w:val="none" w:sz="0" w:space="0" w:color="auto"/>
        <w:right w:val="none" w:sz="0" w:space="0" w:color="auto"/>
      </w:divBdr>
    </w:div>
    <w:div w:id="1565219717">
      <w:bodyDiv w:val="1"/>
      <w:marLeft w:val="0"/>
      <w:marRight w:val="0"/>
      <w:marTop w:val="0"/>
      <w:marBottom w:val="0"/>
      <w:divBdr>
        <w:top w:val="none" w:sz="0" w:space="0" w:color="auto"/>
        <w:left w:val="none" w:sz="0" w:space="0" w:color="auto"/>
        <w:bottom w:val="none" w:sz="0" w:space="0" w:color="auto"/>
        <w:right w:val="none" w:sz="0" w:space="0" w:color="auto"/>
      </w:divBdr>
    </w:div>
    <w:div w:id="1565293609">
      <w:bodyDiv w:val="1"/>
      <w:marLeft w:val="0"/>
      <w:marRight w:val="0"/>
      <w:marTop w:val="0"/>
      <w:marBottom w:val="0"/>
      <w:divBdr>
        <w:top w:val="none" w:sz="0" w:space="0" w:color="auto"/>
        <w:left w:val="none" w:sz="0" w:space="0" w:color="auto"/>
        <w:bottom w:val="none" w:sz="0" w:space="0" w:color="auto"/>
        <w:right w:val="none" w:sz="0" w:space="0" w:color="auto"/>
      </w:divBdr>
    </w:div>
    <w:div w:id="1576013601">
      <w:bodyDiv w:val="1"/>
      <w:marLeft w:val="0"/>
      <w:marRight w:val="0"/>
      <w:marTop w:val="0"/>
      <w:marBottom w:val="0"/>
      <w:divBdr>
        <w:top w:val="none" w:sz="0" w:space="0" w:color="auto"/>
        <w:left w:val="none" w:sz="0" w:space="0" w:color="auto"/>
        <w:bottom w:val="none" w:sz="0" w:space="0" w:color="auto"/>
        <w:right w:val="none" w:sz="0" w:space="0" w:color="auto"/>
      </w:divBdr>
    </w:div>
    <w:div w:id="1579443968">
      <w:bodyDiv w:val="1"/>
      <w:marLeft w:val="0"/>
      <w:marRight w:val="0"/>
      <w:marTop w:val="0"/>
      <w:marBottom w:val="0"/>
      <w:divBdr>
        <w:top w:val="none" w:sz="0" w:space="0" w:color="auto"/>
        <w:left w:val="none" w:sz="0" w:space="0" w:color="auto"/>
        <w:bottom w:val="none" w:sz="0" w:space="0" w:color="auto"/>
        <w:right w:val="none" w:sz="0" w:space="0" w:color="auto"/>
      </w:divBdr>
    </w:div>
    <w:div w:id="1603879386">
      <w:bodyDiv w:val="1"/>
      <w:marLeft w:val="0"/>
      <w:marRight w:val="0"/>
      <w:marTop w:val="0"/>
      <w:marBottom w:val="0"/>
      <w:divBdr>
        <w:top w:val="none" w:sz="0" w:space="0" w:color="auto"/>
        <w:left w:val="none" w:sz="0" w:space="0" w:color="auto"/>
        <w:bottom w:val="none" w:sz="0" w:space="0" w:color="auto"/>
        <w:right w:val="none" w:sz="0" w:space="0" w:color="auto"/>
      </w:divBdr>
    </w:div>
    <w:div w:id="1635408154">
      <w:bodyDiv w:val="1"/>
      <w:marLeft w:val="0"/>
      <w:marRight w:val="0"/>
      <w:marTop w:val="0"/>
      <w:marBottom w:val="0"/>
      <w:divBdr>
        <w:top w:val="none" w:sz="0" w:space="0" w:color="auto"/>
        <w:left w:val="none" w:sz="0" w:space="0" w:color="auto"/>
        <w:bottom w:val="none" w:sz="0" w:space="0" w:color="auto"/>
        <w:right w:val="none" w:sz="0" w:space="0" w:color="auto"/>
      </w:divBdr>
    </w:div>
    <w:div w:id="1640719946">
      <w:bodyDiv w:val="1"/>
      <w:marLeft w:val="0"/>
      <w:marRight w:val="0"/>
      <w:marTop w:val="0"/>
      <w:marBottom w:val="0"/>
      <w:divBdr>
        <w:top w:val="none" w:sz="0" w:space="0" w:color="auto"/>
        <w:left w:val="none" w:sz="0" w:space="0" w:color="auto"/>
        <w:bottom w:val="none" w:sz="0" w:space="0" w:color="auto"/>
        <w:right w:val="none" w:sz="0" w:space="0" w:color="auto"/>
      </w:divBdr>
    </w:div>
    <w:div w:id="1702047676">
      <w:bodyDiv w:val="1"/>
      <w:marLeft w:val="0"/>
      <w:marRight w:val="0"/>
      <w:marTop w:val="0"/>
      <w:marBottom w:val="0"/>
      <w:divBdr>
        <w:top w:val="none" w:sz="0" w:space="0" w:color="auto"/>
        <w:left w:val="none" w:sz="0" w:space="0" w:color="auto"/>
        <w:bottom w:val="none" w:sz="0" w:space="0" w:color="auto"/>
        <w:right w:val="none" w:sz="0" w:space="0" w:color="auto"/>
      </w:divBdr>
    </w:div>
    <w:div w:id="1779910861">
      <w:bodyDiv w:val="1"/>
      <w:marLeft w:val="0"/>
      <w:marRight w:val="0"/>
      <w:marTop w:val="0"/>
      <w:marBottom w:val="0"/>
      <w:divBdr>
        <w:top w:val="none" w:sz="0" w:space="0" w:color="auto"/>
        <w:left w:val="none" w:sz="0" w:space="0" w:color="auto"/>
        <w:bottom w:val="none" w:sz="0" w:space="0" w:color="auto"/>
        <w:right w:val="none" w:sz="0" w:space="0" w:color="auto"/>
      </w:divBdr>
    </w:div>
    <w:div w:id="1845586662">
      <w:bodyDiv w:val="1"/>
      <w:marLeft w:val="0"/>
      <w:marRight w:val="0"/>
      <w:marTop w:val="0"/>
      <w:marBottom w:val="0"/>
      <w:divBdr>
        <w:top w:val="none" w:sz="0" w:space="0" w:color="auto"/>
        <w:left w:val="none" w:sz="0" w:space="0" w:color="auto"/>
        <w:bottom w:val="none" w:sz="0" w:space="0" w:color="auto"/>
        <w:right w:val="none" w:sz="0" w:space="0" w:color="auto"/>
      </w:divBdr>
    </w:div>
    <w:div w:id="1896772548">
      <w:bodyDiv w:val="1"/>
      <w:marLeft w:val="0"/>
      <w:marRight w:val="0"/>
      <w:marTop w:val="0"/>
      <w:marBottom w:val="0"/>
      <w:divBdr>
        <w:top w:val="none" w:sz="0" w:space="0" w:color="auto"/>
        <w:left w:val="none" w:sz="0" w:space="0" w:color="auto"/>
        <w:bottom w:val="none" w:sz="0" w:space="0" w:color="auto"/>
        <w:right w:val="none" w:sz="0" w:space="0" w:color="auto"/>
      </w:divBdr>
      <w:divsChild>
        <w:div w:id="405884950">
          <w:marLeft w:val="0"/>
          <w:marRight w:val="0"/>
          <w:marTop w:val="0"/>
          <w:marBottom w:val="0"/>
          <w:divBdr>
            <w:top w:val="none" w:sz="0" w:space="0" w:color="auto"/>
            <w:left w:val="none" w:sz="0" w:space="0" w:color="auto"/>
            <w:bottom w:val="none" w:sz="0" w:space="0" w:color="auto"/>
            <w:right w:val="none" w:sz="0" w:space="0" w:color="auto"/>
          </w:divBdr>
        </w:div>
        <w:div w:id="809058723">
          <w:marLeft w:val="0"/>
          <w:marRight w:val="0"/>
          <w:marTop w:val="0"/>
          <w:marBottom w:val="0"/>
          <w:divBdr>
            <w:top w:val="none" w:sz="0" w:space="0" w:color="auto"/>
            <w:left w:val="none" w:sz="0" w:space="0" w:color="auto"/>
            <w:bottom w:val="none" w:sz="0" w:space="0" w:color="auto"/>
            <w:right w:val="none" w:sz="0" w:space="0" w:color="auto"/>
          </w:divBdr>
        </w:div>
        <w:div w:id="1165508455">
          <w:marLeft w:val="0"/>
          <w:marRight w:val="0"/>
          <w:marTop w:val="0"/>
          <w:marBottom w:val="0"/>
          <w:divBdr>
            <w:top w:val="none" w:sz="0" w:space="0" w:color="auto"/>
            <w:left w:val="none" w:sz="0" w:space="0" w:color="auto"/>
            <w:bottom w:val="none" w:sz="0" w:space="0" w:color="auto"/>
            <w:right w:val="none" w:sz="0" w:space="0" w:color="auto"/>
          </w:divBdr>
        </w:div>
        <w:div w:id="1950352265">
          <w:marLeft w:val="0"/>
          <w:marRight w:val="0"/>
          <w:marTop w:val="0"/>
          <w:marBottom w:val="0"/>
          <w:divBdr>
            <w:top w:val="none" w:sz="0" w:space="0" w:color="auto"/>
            <w:left w:val="none" w:sz="0" w:space="0" w:color="auto"/>
            <w:bottom w:val="none" w:sz="0" w:space="0" w:color="auto"/>
            <w:right w:val="none" w:sz="0" w:space="0" w:color="auto"/>
          </w:divBdr>
        </w:div>
      </w:divsChild>
    </w:div>
    <w:div w:id="1906065422">
      <w:bodyDiv w:val="1"/>
      <w:marLeft w:val="0"/>
      <w:marRight w:val="0"/>
      <w:marTop w:val="0"/>
      <w:marBottom w:val="0"/>
      <w:divBdr>
        <w:top w:val="none" w:sz="0" w:space="0" w:color="auto"/>
        <w:left w:val="none" w:sz="0" w:space="0" w:color="auto"/>
        <w:bottom w:val="none" w:sz="0" w:space="0" w:color="auto"/>
        <w:right w:val="none" w:sz="0" w:space="0" w:color="auto"/>
      </w:divBdr>
      <w:divsChild>
        <w:div w:id="48916207">
          <w:marLeft w:val="0"/>
          <w:marRight w:val="0"/>
          <w:marTop w:val="0"/>
          <w:marBottom w:val="0"/>
          <w:divBdr>
            <w:top w:val="none" w:sz="0" w:space="0" w:color="auto"/>
            <w:left w:val="none" w:sz="0" w:space="0" w:color="auto"/>
            <w:bottom w:val="none" w:sz="0" w:space="0" w:color="auto"/>
            <w:right w:val="none" w:sz="0" w:space="0" w:color="auto"/>
          </w:divBdr>
        </w:div>
        <w:div w:id="57752446">
          <w:marLeft w:val="0"/>
          <w:marRight w:val="0"/>
          <w:marTop w:val="0"/>
          <w:marBottom w:val="0"/>
          <w:divBdr>
            <w:top w:val="none" w:sz="0" w:space="0" w:color="auto"/>
            <w:left w:val="none" w:sz="0" w:space="0" w:color="auto"/>
            <w:bottom w:val="none" w:sz="0" w:space="0" w:color="auto"/>
            <w:right w:val="none" w:sz="0" w:space="0" w:color="auto"/>
          </w:divBdr>
        </w:div>
        <w:div w:id="518544209">
          <w:marLeft w:val="0"/>
          <w:marRight w:val="0"/>
          <w:marTop w:val="0"/>
          <w:marBottom w:val="0"/>
          <w:divBdr>
            <w:top w:val="none" w:sz="0" w:space="0" w:color="auto"/>
            <w:left w:val="none" w:sz="0" w:space="0" w:color="auto"/>
            <w:bottom w:val="none" w:sz="0" w:space="0" w:color="auto"/>
            <w:right w:val="none" w:sz="0" w:space="0" w:color="auto"/>
          </w:divBdr>
        </w:div>
        <w:div w:id="720446527">
          <w:marLeft w:val="0"/>
          <w:marRight w:val="0"/>
          <w:marTop w:val="0"/>
          <w:marBottom w:val="0"/>
          <w:divBdr>
            <w:top w:val="none" w:sz="0" w:space="0" w:color="auto"/>
            <w:left w:val="none" w:sz="0" w:space="0" w:color="auto"/>
            <w:bottom w:val="none" w:sz="0" w:space="0" w:color="auto"/>
            <w:right w:val="none" w:sz="0" w:space="0" w:color="auto"/>
          </w:divBdr>
        </w:div>
        <w:div w:id="1220899802">
          <w:marLeft w:val="0"/>
          <w:marRight w:val="0"/>
          <w:marTop w:val="0"/>
          <w:marBottom w:val="0"/>
          <w:divBdr>
            <w:top w:val="none" w:sz="0" w:space="0" w:color="auto"/>
            <w:left w:val="none" w:sz="0" w:space="0" w:color="auto"/>
            <w:bottom w:val="none" w:sz="0" w:space="0" w:color="auto"/>
            <w:right w:val="none" w:sz="0" w:space="0" w:color="auto"/>
          </w:divBdr>
        </w:div>
        <w:div w:id="1485780711">
          <w:marLeft w:val="0"/>
          <w:marRight w:val="0"/>
          <w:marTop w:val="0"/>
          <w:marBottom w:val="0"/>
          <w:divBdr>
            <w:top w:val="none" w:sz="0" w:space="0" w:color="auto"/>
            <w:left w:val="none" w:sz="0" w:space="0" w:color="auto"/>
            <w:bottom w:val="none" w:sz="0" w:space="0" w:color="auto"/>
            <w:right w:val="none" w:sz="0" w:space="0" w:color="auto"/>
          </w:divBdr>
        </w:div>
        <w:div w:id="1569530942">
          <w:marLeft w:val="0"/>
          <w:marRight w:val="0"/>
          <w:marTop w:val="0"/>
          <w:marBottom w:val="0"/>
          <w:divBdr>
            <w:top w:val="none" w:sz="0" w:space="0" w:color="auto"/>
            <w:left w:val="none" w:sz="0" w:space="0" w:color="auto"/>
            <w:bottom w:val="none" w:sz="0" w:space="0" w:color="auto"/>
            <w:right w:val="none" w:sz="0" w:space="0" w:color="auto"/>
          </w:divBdr>
        </w:div>
        <w:div w:id="1725519594">
          <w:marLeft w:val="0"/>
          <w:marRight w:val="0"/>
          <w:marTop w:val="0"/>
          <w:marBottom w:val="0"/>
          <w:divBdr>
            <w:top w:val="none" w:sz="0" w:space="0" w:color="auto"/>
            <w:left w:val="none" w:sz="0" w:space="0" w:color="auto"/>
            <w:bottom w:val="none" w:sz="0" w:space="0" w:color="auto"/>
            <w:right w:val="none" w:sz="0" w:space="0" w:color="auto"/>
          </w:divBdr>
        </w:div>
        <w:div w:id="2066946235">
          <w:marLeft w:val="0"/>
          <w:marRight w:val="0"/>
          <w:marTop w:val="0"/>
          <w:marBottom w:val="0"/>
          <w:divBdr>
            <w:top w:val="none" w:sz="0" w:space="0" w:color="auto"/>
            <w:left w:val="none" w:sz="0" w:space="0" w:color="auto"/>
            <w:bottom w:val="none" w:sz="0" w:space="0" w:color="auto"/>
            <w:right w:val="none" w:sz="0" w:space="0" w:color="auto"/>
          </w:divBdr>
        </w:div>
        <w:div w:id="2103993564">
          <w:marLeft w:val="0"/>
          <w:marRight w:val="0"/>
          <w:marTop w:val="0"/>
          <w:marBottom w:val="0"/>
          <w:divBdr>
            <w:top w:val="none" w:sz="0" w:space="0" w:color="auto"/>
            <w:left w:val="none" w:sz="0" w:space="0" w:color="auto"/>
            <w:bottom w:val="none" w:sz="0" w:space="0" w:color="auto"/>
            <w:right w:val="none" w:sz="0" w:space="0" w:color="auto"/>
          </w:divBdr>
        </w:div>
        <w:div w:id="2134706864">
          <w:marLeft w:val="0"/>
          <w:marRight w:val="0"/>
          <w:marTop w:val="0"/>
          <w:marBottom w:val="0"/>
          <w:divBdr>
            <w:top w:val="none" w:sz="0" w:space="0" w:color="auto"/>
            <w:left w:val="none" w:sz="0" w:space="0" w:color="auto"/>
            <w:bottom w:val="none" w:sz="0" w:space="0" w:color="auto"/>
            <w:right w:val="none" w:sz="0" w:space="0" w:color="auto"/>
          </w:divBdr>
        </w:div>
      </w:divsChild>
    </w:div>
    <w:div w:id="1996059032">
      <w:bodyDiv w:val="1"/>
      <w:marLeft w:val="0"/>
      <w:marRight w:val="0"/>
      <w:marTop w:val="0"/>
      <w:marBottom w:val="0"/>
      <w:divBdr>
        <w:top w:val="none" w:sz="0" w:space="0" w:color="auto"/>
        <w:left w:val="none" w:sz="0" w:space="0" w:color="auto"/>
        <w:bottom w:val="none" w:sz="0" w:space="0" w:color="auto"/>
        <w:right w:val="none" w:sz="0" w:space="0" w:color="auto"/>
      </w:divBdr>
    </w:div>
    <w:div w:id="2011829252">
      <w:bodyDiv w:val="1"/>
      <w:marLeft w:val="0"/>
      <w:marRight w:val="0"/>
      <w:marTop w:val="0"/>
      <w:marBottom w:val="0"/>
      <w:divBdr>
        <w:top w:val="none" w:sz="0" w:space="0" w:color="auto"/>
        <w:left w:val="none" w:sz="0" w:space="0" w:color="auto"/>
        <w:bottom w:val="none" w:sz="0" w:space="0" w:color="auto"/>
        <w:right w:val="none" w:sz="0" w:space="0" w:color="auto"/>
      </w:divBdr>
      <w:divsChild>
        <w:div w:id="751703833">
          <w:marLeft w:val="274"/>
          <w:marRight w:val="0"/>
          <w:marTop w:val="0"/>
          <w:marBottom w:val="0"/>
          <w:divBdr>
            <w:top w:val="none" w:sz="0" w:space="0" w:color="auto"/>
            <w:left w:val="none" w:sz="0" w:space="0" w:color="auto"/>
            <w:bottom w:val="none" w:sz="0" w:space="0" w:color="auto"/>
            <w:right w:val="none" w:sz="0" w:space="0" w:color="auto"/>
          </w:divBdr>
        </w:div>
        <w:div w:id="898785416">
          <w:marLeft w:val="274"/>
          <w:marRight w:val="0"/>
          <w:marTop w:val="0"/>
          <w:marBottom w:val="0"/>
          <w:divBdr>
            <w:top w:val="none" w:sz="0" w:space="0" w:color="auto"/>
            <w:left w:val="none" w:sz="0" w:space="0" w:color="auto"/>
            <w:bottom w:val="none" w:sz="0" w:space="0" w:color="auto"/>
            <w:right w:val="none" w:sz="0" w:space="0" w:color="auto"/>
          </w:divBdr>
        </w:div>
        <w:div w:id="1264386356">
          <w:marLeft w:val="274"/>
          <w:marRight w:val="0"/>
          <w:marTop w:val="0"/>
          <w:marBottom w:val="0"/>
          <w:divBdr>
            <w:top w:val="none" w:sz="0" w:space="0" w:color="auto"/>
            <w:left w:val="none" w:sz="0" w:space="0" w:color="auto"/>
            <w:bottom w:val="none" w:sz="0" w:space="0" w:color="auto"/>
            <w:right w:val="none" w:sz="0" w:space="0" w:color="auto"/>
          </w:divBdr>
        </w:div>
        <w:div w:id="2013607061">
          <w:marLeft w:val="274"/>
          <w:marRight w:val="0"/>
          <w:marTop w:val="0"/>
          <w:marBottom w:val="0"/>
          <w:divBdr>
            <w:top w:val="none" w:sz="0" w:space="0" w:color="auto"/>
            <w:left w:val="none" w:sz="0" w:space="0" w:color="auto"/>
            <w:bottom w:val="none" w:sz="0" w:space="0" w:color="auto"/>
            <w:right w:val="none" w:sz="0" w:space="0" w:color="auto"/>
          </w:divBdr>
        </w:div>
      </w:divsChild>
    </w:div>
    <w:div w:id="2021006615">
      <w:bodyDiv w:val="1"/>
      <w:marLeft w:val="0"/>
      <w:marRight w:val="0"/>
      <w:marTop w:val="0"/>
      <w:marBottom w:val="0"/>
      <w:divBdr>
        <w:top w:val="none" w:sz="0" w:space="0" w:color="auto"/>
        <w:left w:val="none" w:sz="0" w:space="0" w:color="auto"/>
        <w:bottom w:val="none" w:sz="0" w:space="0" w:color="auto"/>
        <w:right w:val="none" w:sz="0" w:space="0" w:color="auto"/>
      </w:divBdr>
    </w:div>
    <w:div w:id="2057001105">
      <w:bodyDiv w:val="1"/>
      <w:marLeft w:val="0"/>
      <w:marRight w:val="0"/>
      <w:marTop w:val="0"/>
      <w:marBottom w:val="0"/>
      <w:divBdr>
        <w:top w:val="none" w:sz="0" w:space="0" w:color="auto"/>
        <w:left w:val="none" w:sz="0" w:space="0" w:color="auto"/>
        <w:bottom w:val="none" w:sz="0" w:space="0" w:color="auto"/>
        <w:right w:val="none" w:sz="0" w:space="0" w:color="auto"/>
      </w:divBdr>
    </w:div>
    <w:div w:id="2087681206">
      <w:bodyDiv w:val="1"/>
      <w:marLeft w:val="0"/>
      <w:marRight w:val="0"/>
      <w:marTop w:val="0"/>
      <w:marBottom w:val="0"/>
      <w:divBdr>
        <w:top w:val="none" w:sz="0" w:space="0" w:color="auto"/>
        <w:left w:val="none" w:sz="0" w:space="0" w:color="auto"/>
        <w:bottom w:val="none" w:sz="0" w:space="0" w:color="auto"/>
        <w:right w:val="none" w:sz="0" w:space="0" w:color="auto"/>
      </w:divBdr>
    </w:div>
    <w:div w:id="2092580035">
      <w:bodyDiv w:val="1"/>
      <w:marLeft w:val="0"/>
      <w:marRight w:val="0"/>
      <w:marTop w:val="0"/>
      <w:marBottom w:val="0"/>
      <w:divBdr>
        <w:top w:val="none" w:sz="0" w:space="0" w:color="auto"/>
        <w:left w:val="none" w:sz="0" w:space="0" w:color="auto"/>
        <w:bottom w:val="none" w:sz="0" w:space="0" w:color="auto"/>
        <w:right w:val="none" w:sz="0" w:space="0" w:color="auto"/>
      </w:divBdr>
      <w:divsChild>
        <w:div w:id="1218974220">
          <w:marLeft w:val="0"/>
          <w:marRight w:val="0"/>
          <w:marTop w:val="0"/>
          <w:marBottom w:val="0"/>
          <w:divBdr>
            <w:top w:val="none" w:sz="0" w:space="0" w:color="auto"/>
            <w:left w:val="none" w:sz="0" w:space="0" w:color="auto"/>
            <w:bottom w:val="none" w:sz="0" w:space="0" w:color="auto"/>
            <w:right w:val="none" w:sz="0" w:space="0" w:color="auto"/>
          </w:divBdr>
        </w:div>
        <w:div w:id="1557276180">
          <w:marLeft w:val="0"/>
          <w:marRight w:val="0"/>
          <w:marTop w:val="0"/>
          <w:marBottom w:val="0"/>
          <w:divBdr>
            <w:top w:val="none" w:sz="0" w:space="0" w:color="auto"/>
            <w:left w:val="none" w:sz="0" w:space="0" w:color="auto"/>
            <w:bottom w:val="none" w:sz="0" w:space="0" w:color="auto"/>
            <w:right w:val="none" w:sz="0" w:space="0" w:color="auto"/>
          </w:divBdr>
        </w:div>
        <w:div w:id="1706637676">
          <w:marLeft w:val="0"/>
          <w:marRight w:val="0"/>
          <w:marTop w:val="0"/>
          <w:marBottom w:val="0"/>
          <w:divBdr>
            <w:top w:val="none" w:sz="0" w:space="0" w:color="auto"/>
            <w:left w:val="none" w:sz="0" w:space="0" w:color="auto"/>
            <w:bottom w:val="none" w:sz="0" w:space="0" w:color="auto"/>
            <w:right w:val="none" w:sz="0" w:space="0" w:color="auto"/>
          </w:divBdr>
        </w:div>
        <w:div w:id="1889295709">
          <w:marLeft w:val="0"/>
          <w:marRight w:val="0"/>
          <w:marTop w:val="0"/>
          <w:marBottom w:val="0"/>
          <w:divBdr>
            <w:top w:val="none" w:sz="0" w:space="0" w:color="auto"/>
            <w:left w:val="none" w:sz="0" w:space="0" w:color="auto"/>
            <w:bottom w:val="none" w:sz="0" w:space="0" w:color="auto"/>
            <w:right w:val="none" w:sz="0" w:space="0" w:color="auto"/>
          </w:divBdr>
        </w:div>
      </w:divsChild>
    </w:div>
    <w:div w:id="2093235498">
      <w:bodyDiv w:val="1"/>
      <w:marLeft w:val="0"/>
      <w:marRight w:val="0"/>
      <w:marTop w:val="0"/>
      <w:marBottom w:val="0"/>
      <w:divBdr>
        <w:top w:val="none" w:sz="0" w:space="0" w:color="auto"/>
        <w:left w:val="none" w:sz="0" w:space="0" w:color="auto"/>
        <w:bottom w:val="none" w:sz="0" w:space="0" w:color="auto"/>
        <w:right w:val="none" w:sz="0" w:space="0" w:color="auto"/>
      </w:divBdr>
    </w:div>
    <w:div w:id="213837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mailto:bildung@spschweiz.ch" TargetMode="External"/><Relationship Id="rId10" Type="http://schemas.openxmlformats.org/officeDocument/2006/relationships/hyperlink" Target="http://www.spschweiz.ch/ReferentInnenWiDe" TargetMode="External"/><Relationship Id="rId19" Type="http://schemas.openxmlformats.org/officeDocument/2006/relationships/image" Target="media/image9.png"/><Relationship Id="rId31" Type="http://schemas.openxmlformats.org/officeDocument/2006/relationships/image" Target="media/image21.png"/><Relationship Id="rId44"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mailto:simon.roth@spschweiz.ch"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_rels/header2.xml.rels><?xml version="1.0" encoding="UTF-8" standalone="yes"?>
<Relationships xmlns="http://schemas.openxmlformats.org/package/2006/relationships"><Relationship Id="rId1" Type="http://schemas.openxmlformats.org/officeDocument/2006/relationships/image" Target="media/image28.g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F27FD-3441-48B9-8572-BA26ABDD1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6215</Words>
  <Characters>39156</Characters>
  <Application>Microsoft Office Word</Application>
  <DocSecurity>0</DocSecurity>
  <Lines>326</Lines>
  <Paragraphs>90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Roth</dc:creator>
  <cp:lastModifiedBy>Simon Roth</cp:lastModifiedBy>
  <cp:revision>4</cp:revision>
  <cp:lastPrinted>2017-03-10T18:20:00Z</cp:lastPrinted>
  <dcterms:created xsi:type="dcterms:W3CDTF">2017-03-10T16:52:00Z</dcterms:created>
  <dcterms:modified xsi:type="dcterms:W3CDTF">2017-03-10T18:20:00Z</dcterms:modified>
</cp:coreProperties>
</file>