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C73C5" w14:textId="1E7122E4" w:rsidR="00DF0F10" w:rsidRPr="006B1602" w:rsidRDefault="00F7699D" w:rsidP="00696843">
      <w:pPr>
        <w:spacing w:beforeLines="1" w:before="2"/>
        <w:rPr>
          <w:rFonts w:ascii="Replica-Bold" w:hAnsi="Replica-Bold" w:cs="Times New Roman"/>
          <w:bCs/>
          <w:caps/>
          <w:sz w:val="27"/>
          <w:szCs w:val="27"/>
          <w:lang w:eastAsia="de-DE"/>
        </w:rPr>
      </w:pPr>
      <w:r w:rsidRPr="006B1602">
        <w:rPr>
          <w:rFonts w:ascii="Replica-Bold" w:hAnsi="Replica-Bold" w:cs="Times New Roman"/>
          <w:bCs/>
          <w:caps/>
          <w:sz w:val="27"/>
          <w:szCs w:val="27"/>
          <w:lang w:eastAsia="de-DE"/>
        </w:rPr>
        <w:t xml:space="preserve">Die Arbeit als </w:t>
      </w:r>
      <w:r w:rsidR="00C2331D">
        <w:rPr>
          <w:rFonts w:ascii="Replica-Bold" w:hAnsi="Replica-Bold" w:cs="Times New Roman"/>
          <w:bCs/>
          <w:caps/>
          <w:sz w:val="27"/>
          <w:szCs w:val="27"/>
          <w:lang w:eastAsia="de-DE"/>
        </w:rPr>
        <w:t>Parlamentarier*in</w:t>
      </w:r>
    </w:p>
    <w:p w14:paraId="42724A12" w14:textId="77777777" w:rsidR="003832A7" w:rsidRPr="00DF0F10" w:rsidRDefault="003832A7" w:rsidP="00696843">
      <w:pPr>
        <w:spacing w:beforeLines="1" w:before="2"/>
        <w:rPr>
          <w:rFonts w:ascii="Times" w:hAnsi="Times" w:cs="Times New Roman"/>
          <w:sz w:val="20"/>
          <w:szCs w:val="20"/>
          <w:lang w:eastAsia="de-DE"/>
        </w:rPr>
      </w:pPr>
    </w:p>
    <w:p w14:paraId="359077F8" w14:textId="5A11C529" w:rsidR="00E108A9" w:rsidRDefault="00E108A9" w:rsidP="00696843">
      <w:pPr>
        <w:spacing w:beforeLines="1" w:before="2"/>
        <w:rPr>
          <w:rFonts w:ascii="NimbusSanNov" w:hAnsi="NimbusSanNov" w:cs="Times New Roman"/>
          <w:sz w:val="20"/>
          <w:szCs w:val="20"/>
          <w:lang w:eastAsia="de-DE"/>
        </w:rPr>
      </w:pPr>
      <w:r w:rsidRPr="00273A5A">
        <w:rPr>
          <w:rFonts w:ascii="NimbusSanNov" w:hAnsi="NimbusSanNov" w:cs="Times New Roman"/>
          <w:sz w:val="20"/>
          <w:szCs w:val="20"/>
          <w:lang w:eastAsia="de-DE"/>
        </w:rPr>
        <w:t xml:space="preserve">Die Fraktion besteht in der aktuellen Legislatur aus </w:t>
      </w:r>
      <w:r w:rsidR="00C2331D">
        <w:rPr>
          <w:rFonts w:ascii="NimbusSanNov" w:hAnsi="NimbusSanNov" w:cs="Times New Roman"/>
          <w:sz w:val="20"/>
          <w:szCs w:val="20"/>
          <w:lang w:eastAsia="de-DE"/>
        </w:rPr>
        <w:t>xx</w:t>
      </w:r>
      <w:r w:rsidRPr="00273A5A">
        <w:rPr>
          <w:rFonts w:ascii="NimbusSanNov" w:hAnsi="NimbusSanNov" w:cs="Times New Roman"/>
          <w:sz w:val="20"/>
          <w:szCs w:val="20"/>
          <w:lang w:eastAsia="de-DE"/>
        </w:rPr>
        <w:t xml:space="preserve"> Mitgliedern (</w:t>
      </w:r>
      <w:r w:rsidR="00C2331D">
        <w:rPr>
          <w:rFonts w:ascii="NimbusSanNov" w:hAnsi="NimbusSanNov" w:cs="Times New Roman"/>
          <w:sz w:val="20"/>
          <w:szCs w:val="20"/>
          <w:lang w:eastAsia="de-DE"/>
        </w:rPr>
        <w:t>xx</w:t>
      </w:r>
      <w:r w:rsidRPr="00273A5A">
        <w:rPr>
          <w:rFonts w:ascii="NimbusSanNov" w:hAnsi="NimbusSanNov" w:cs="Times New Roman"/>
          <w:sz w:val="20"/>
          <w:szCs w:val="20"/>
          <w:lang w:eastAsia="de-DE"/>
        </w:rPr>
        <w:t xml:space="preserve"> SP, </w:t>
      </w:r>
      <w:r w:rsidR="00C2331D">
        <w:rPr>
          <w:rFonts w:ascii="NimbusSanNov" w:hAnsi="NimbusSanNov" w:cs="Times New Roman"/>
          <w:sz w:val="20"/>
          <w:szCs w:val="20"/>
          <w:lang w:eastAsia="de-DE"/>
        </w:rPr>
        <w:t>x</w:t>
      </w:r>
      <w:r w:rsidRPr="00273A5A">
        <w:rPr>
          <w:rFonts w:ascii="NimbusSanNov" w:hAnsi="NimbusSanNov" w:cs="Times New Roman"/>
          <w:sz w:val="20"/>
          <w:szCs w:val="20"/>
          <w:lang w:eastAsia="de-DE"/>
        </w:rPr>
        <w:t xml:space="preserve"> Juso). Damit sind wir mit Abstand die grösste Fraktion, was eine gute Arbeitsteilung ermöglicht. Es gibt unterschiedliche Möglichkeiten </w:t>
      </w:r>
      <w:r w:rsidR="00273A5A" w:rsidRPr="00273A5A">
        <w:rPr>
          <w:rFonts w:ascii="NimbusSanNov" w:hAnsi="NimbusSanNov" w:cs="Times New Roman"/>
          <w:sz w:val="20"/>
          <w:szCs w:val="20"/>
          <w:lang w:eastAsia="de-DE"/>
        </w:rPr>
        <w:t>bezüglich zeitlichen Engagements</w:t>
      </w:r>
      <w:r w:rsidRPr="00273A5A">
        <w:rPr>
          <w:rFonts w:ascii="NimbusSanNov" w:hAnsi="NimbusSanNov" w:cs="Times New Roman"/>
          <w:sz w:val="20"/>
          <w:szCs w:val="20"/>
          <w:lang w:eastAsia="de-DE"/>
        </w:rPr>
        <w:t xml:space="preserve">, da nicht </w:t>
      </w:r>
      <w:r w:rsidR="00273A5A" w:rsidRPr="00273A5A">
        <w:rPr>
          <w:rFonts w:ascii="NimbusSanNov" w:hAnsi="NimbusSanNov" w:cs="Times New Roman"/>
          <w:sz w:val="20"/>
          <w:szCs w:val="20"/>
          <w:lang w:eastAsia="de-DE"/>
        </w:rPr>
        <w:t xml:space="preserve">jede*r </w:t>
      </w:r>
      <w:r w:rsidR="00C2331D">
        <w:rPr>
          <w:rFonts w:ascii="NimbusSanNov" w:hAnsi="NimbusSanNov" w:cs="Times New Roman"/>
          <w:sz w:val="20"/>
          <w:szCs w:val="20"/>
          <w:lang w:eastAsia="de-DE"/>
        </w:rPr>
        <w:t>Parlamentarier</w:t>
      </w:r>
      <w:r w:rsidR="00273A5A" w:rsidRPr="00273A5A">
        <w:rPr>
          <w:rFonts w:ascii="NimbusSanNov" w:hAnsi="NimbusSanNov" w:cs="Times New Roman"/>
          <w:sz w:val="20"/>
          <w:szCs w:val="20"/>
          <w:lang w:eastAsia="de-DE"/>
        </w:rPr>
        <w:t>*in</w:t>
      </w:r>
      <w:r w:rsidRPr="00273A5A">
        <w:rPr>
          <w:rFonts w:ascii="NimbusSanNov" w:hAnsi="NimbusSanNov" w:cs="Times New Roman"/>
          <w:sz w:val="20"/>
          <w:szCs w:val="20"/>
          <w:lang w:eastAsia="de-DE"/>
        </w:rPr>
        <w:t xml:space="preserve"> sich gleich engagieren muss/soll.</w:t>
      </w:r>
      <w:r w:rsidR="002D5824">
        <w:rPr>
          <w:rFonts w:ascii="NimbusSanNov" w:hAnsi="NimbusSanNov" w:cs="Times New Roman"/>
          <w:sz w:val="20"/>
          <w:szCs w:val="20"/>
          <w:lang w:eastAsia="de-DE"/>
        </w:rPr>
        <w:t xml:space="preserve"> Zur Arbeit als </w:t>
      </w:r>
      <w:r w:rsidR="00C2331D">
        <w:rPr>
          <w:rFonts w:ascii="NimbusSanNov" w:hAnsi="NimbusSanNov" w:cs="Times New Roman"/>
          <w:sz w:val="20"/>
          <w:szCs w:val="20"/>
          <w:lang w:eastAsia="de-DE"/>
        </w:rPr>
        <w:t>Parlamentarier</w:t>
      </w:r>
      <w:r w:rsidR="002D5824">
        <w:rPr>
          <w:rFonts w:ascii="NimbusSanNov" w:hAnsi="NimbusSanNov" w:cs="Times New Roman"/>
          <w:sz w:val="20"/>
          <w:szCs w:val="20"/>
          <w:lang w:eastAsia="de-DE"/>
        </w:rPr>
        <w:t>*in gehört neben der Vorbereitung und Vertretung einzelner Geschäfte die Teilnahme an Ratssitzungen, Kommissionssitzungen und Fraktionssitzungen. Die Sitzungen finden jeweils Donnerstags statt</w:t>
      </w:r>
      <w:r w:rsidR="00E54C8A">
        <w:rPr>
          <w:rFonts w:ascii="NimbusSanNov" w:hAnsi="NimbusSanNov" w:cs="Times New Roman"/>
          <w:sz w:val="20"/>
          <w:szCs w:val="20"/>
          <w:lang w:eastAsia="de-DE"/>
        </w:rPr>
        <w:t>, e</w:t>
      </w:r>
      <w:r w:rsidR="00E54C8A" w:rsidRPr="002D5824">
        <w:rPr>
          <w:rFonts w:ascii="NimbusSanNov" w:hAnsi="NimbusSanNov" w:cs="Times New Roman"/>
          <w:sz w:val="20"/>
          <w:szCs w:val="20"/>
          <w:lang w:eastAsia="de-DE"/>
        </w:rPr>
        <w:t xml:space="preserve">ine berufliche Tätigkeit mit Pflichtterminen am Donnerstag ist </w:t>
      </w:r>
      <w:r w:rsidR="00E54C8A">
        <w:rPr>
          <w:rFonts w:ascii="NimbusSanNov" w:hAnsi="NimbusSanNov" w:cs="Times New Roman"/>
          <w:sz w:val="20"/>
          <w:szCs w:val="20"/>
          <w:lang w:eastAsia="de-DE"/>
        </w:rPr>
        <w:t xml:space="preserve">deshalb </w:t>
      </w:r>
      <w:r w:rsidR="00E54C8A" w:rsidRPr="002D5824">
        <w:rPr>
          <w:rFonts w:ascii="NimbusSanNov" w:hAnsi="NimbusSanNov" w:cs="Times New Roman"/>
          <w:sz w:val="20"/>
          <w:szCs w:val="20"/>
          <w:lang w:eastAsia="de-DE"/>
        </w:rPr>
        <w:t xml:space="preserve">nicht vereinbar mit </w:t>
      </w:r>
      <w:r w:rsidR="00E54C8A">
        <w:rPr>
          <w:rFonts w:ascii="NimbusSanNov" w:hAnsi="NimbusSanNov" w:cs="Times New Roman"/>
          <w:sz w:val="20"/>
          <w:szCs w:val="20"/>
          <w:lang w:eastAsia="de-DE"/>
        </w:rPr>
        <w:t>einem</w:t>
      </w:r>
      <w:r w:rsidR="00E54C8A" w:rsidRPr="002D5824">
        <w:rPr>
          <w:rFonts w:ascii="NimbusSanNov" w:hAnsi="NimbusSanNov" w:cs="Times New Roman"/>
          <w:sz w:val="20"/>
          <w:szCs w:val="20"/>
          <w:lang w:eastAsia="de-DE"/>
        </w:rPr>
        <w:t xml:space="preserve"> Amt </w:t>
      </w:r>
      <w:r w:rsidR="00E54C8A">
        <w:rPr>
          <w:rFonts w:ascii="NimbusSanNov" w:hAnsi="NimbusSanNov" w:cs="Times New Roman"/>
          <w:sz w:val="20"/>
          <w:szCs w:val="20"/>
          <w:lang w:eastAsia="de-DE"/>
        </w:rPr>
        <w:t xml:space="preserve">im </w:t>
      </w:r>
      <w:r w:rsidR="00C2331D">
        <w:rPr>
          <w:rFonts w:ascii="NimbusSanNov" w:hAnsi="NimbusSanNov" w:cs="Times New Roman"/>
          <w:sz w:val="20"/>
          <w:szCs w:val="20"/>
          <w:lang w:eastAsia="de-DE"/>
        </w:rPr>
        <w:t>Parlament</w:t>
      </w:r>
      <w:r w:rsidR="00E54C8A" w:rsidRPr="002D5824">
        <w:rPr>
          <w:rFonts w:ascii="NimbusSanNov" w:hAnsi="NimbusSanNov" w:cs="Times New Roman"/>
          <w:sz w:val="20"/>
          <w:szCs w:val="20"/>
          <w:lang w:eastAsia="de-DE"/>
        </w:rPr>
        <w:t>.</w:t>
      </w:r>
    </w:p>
    <w:p w14:paraId="573F766E" w14:textId="38AF2D35" w:rsidR="001A7B95" w:rsidRDefault="001A7B95" w:rsidP="00696843">
      <w:pPr>
        <w:spacing w:beforeLines="1" w:before="2"/>
        <w:rPr>
          <w:rFonts w:ascii="NimbusSanNov" w:hAnsi="NimbusSanNov" w:cs="Times New Roman"/>
          <w:sz w:val="20"/>
          <w:szCs w:val="20"/>
          <w:lang w:eastAsia="de-DE"/>
        </w:rPr>
      </w:pPr>
    </w:p>
    <w:p w14:paraId="7845B017" w14:textId="110A2BBE" w:rsidR="001A7B95" w:rsidRDefault="001A7B95" w:rsidP="00696843">
      <w:pPr>
        <w:spacing w:beforeLines="1" w:before="2"/>
        <w:rPr>
          <w:rFonts w:ascii="NimbusSanNov" w:hAnsi="NimbusSanNov" w:cs="Times New Roman"/>
          <w:sz w:val="20"/>
          <w:szCs w:val="20"/>
          <w:lang w:eastAsia="de-DE"/>
        </w:rPr>
      </w:pPr>
      <w:r>
        <w:rPr>
          <w:rFonts w:ascii="NimbusSanNov" w:hAnsi="NimbusSanNov" w:cs="Times New Roman"/>
          <w:sz w:val="20"/>
          <w:szCs w:val="20"/>
          <w:lang w:eastAsia="de-DE"/>
        </w:rPr>
        <w:t xml:space="preserve">Für die </w:t>
      </w:r>
      <w:r w:rsidR="00E54C8A">
        <w:rPr>
          <w:rFonts w:ascii="NimbusSanNov" w:hAnsi="NimbusSanNov" w:cs="Times New Roman"/>
          <w:sz w:val="20"/>
          <w:szCs w:val="20"/>
          <w:lang w:eastAsia="de-DE"/>
        </w:rPr>
        <w:t>Tätigkeit</w:t>
      </w:r>
      <w:r>
        <w:rPr>
          <w:rFonts w:ascii="NimbusSanNov" w:hAnsi="NimbusSanNov" w:cs="Times New Roman"/>
          <w:sz w:val="20"/>
          <w:szCs w:val="20"/>
          <w:lang w:eastAsia="de-DE"/>
        </w:rPr>
        <w:t xml:space="preserve"> als </w:t>
      </w:r>
      <w:r w:rsidR="00C2331D">
        <w:rPr>
          <w:rFonts w:ascii="NimbusSanNov" w:hAnsi="NimbusSanNov" w:cs="Times New Roman"/>
          <w:sz w:val="20"/>
          <w:szCs w:val="20"/>
          <w:lang w:eastAsia="de-DE"/>
        </w:rPr>
        <w:t>Parlamentarier</w:t>
      </w:r>
      <w:r>
        <w:rPr>
          <w:rFonts w:ascii="NimbusSanNov" w:hAnsi="NimbusSanNov" w:cs="Times New Roman"/>
          <w:sz w:val="20"/>
          <w:szCs w:val="20"/>
          <w:lang w:eastAsia="de-DE"/>
        </w:rPr>
        <w:t>*in gibt es wenige Voraussetzungen</w:t>
      </w:r>
      <w:r w:rsidR="00D453C2">
        <w:rPr>
          <w:rFonts w:ascii="NimbusSanNov" w:hAnsi="NimbusSanNov" w:cs="Times New Roman"/>
          <w:sz w:val="20"/>
          <w:szCs w:val="20"/>
          <w:lang w:eastAsia="de-DE"/>
        </w:rPr>
        <w:t xml:space="preserve">: </w:t>
      </w:r>
      <w:r>
        <w:rPr>
          <w:rFonts w:ascii="NimbusSanNov" w:hAnsi="NimbusSanNov" w:cs="Times New Roman"/>
          <w:sz w:val="20"/>
          <w:szCs w:val="20"/>
          <w:lang w:eastAsia="de-DE"/>
        </w:rPr>
        <w:t xml:space="preserve">Es braucht ein Interesse an </w:t>
      </w:r>
      <w:r w:rsidR="00C2331D">
        <w:rPr>
          <w:rFonts w:ascii="NimbusSanNov" w:hAnsi="NimbusSanNov" w:cs="Times New Roman"/>
          <w:sz w:val="20"/>
          <w:szCs w:val="20"/>
          <w:lang w:eastAsia="de-DE"/>
        </w:rPr>
        <w:t>gemeinde</w:t>
      </w:r>
      <w:r>
        <w:rPr>
          <w:rFonts w:ascii="NimbusSanNov" w:hAnsi="NimbusSanNov" w:cs="Times New Roman"/>
          <w:sz w:val="20"/>
          <w:szCs w:val="20"/>
          <w:lang w:eastAsia="de-DE"/>
        </w:rPr>
        <w:t xml:space="preserve">politischen Themen und die notwendige zeitliche Verfügbarkeit. </w:t>
      </w:r>
    </w:p>
    <w:p w14:paraId="0257405C" w14:textId="12EC1312" w:rsidR="00E108A9" w:rsidRDefault="00E108A9" w:rsidP="00696843">
      <w:pPr>
        <w:spacing w:beforeLines="1" w:before="2"/>
        <w:rPr>
          <w:rFonts w:ascii="NimbusSanNov" w:hAnsi="NimbusSanNov" w:cs="Times New Roman"/>
          <w:sz w:val="20"/>
          <w:szCs w:val="20"/>
          <w:lang w:eastAsia="de-DE"/>
        </w:rPr>
      </w:pPr>
    </w:p>
    <w:p w14:paraId="3DDAA73E" w14:textId="1D4AF424" w:rsidR="002D5824" w:rsidRDefault="00273A5A" w:rsidP="00273A5A">
      <w:pPr>
        <w:pStyle w:val="Listenabsatz"/>
        <w:numPr>
          <w:ilvl w:val="0"/>
          <w:numId w:val="16"/>
        </w:numPr>
        <w:spacing w:beforeLines="1" w:before="2"/>
        <w:rPr>
          <w:rFonts w:ascii="NimbusSanNovMed" w:hAnsi="NimbusSanNovMed" w:cs="Times New Roman"/>
          <w:sz w:val="20"/>
          <w:szCs w:val="20"/>
          <w:lang w:eastAsia="de-DE"/>
        </w:rPr>
      </w:pPr>
      <w:r>
        <w:rPr>
          <w:rFonts w:ascii="NimbusSanNovMed" w:hAnsi="NimbusSanNovMed" w:cs="Times New Roman"/>
          <w:sz w:val="20"/>
          <w:szCs w:val="20"/>
          <w:lang w:eastAsia="de-DE"/>
        </w:rPr>
        <w:t>Arbeitsaufwand</w:t>
      </w:r>
      <w:r w:rsidR="001A7B95">
        <w:rPr>
          <w:rFonts w:ascii="NimbusSanNovMed" w:hAnsi="NimbusSanNovMed" w:cs="Times New Roman"/>
          <w:sz w:val="20"/>
          <w:szCs w:val="20"/>
          <w:lang w:eastAsia="de-DE"/>
        </w:rPr>
        <w:t xml:space="preserve"> </w:t>
      </w:r>
    </w:p>
    <w:p w14:paraId="7A31D4E9" w14:textId="6169EE46" w:rsidR="002D5824" w:rsidRPr="002D5824" w:rsidRDefault="002D5824" w:rsidP="002D5824">
      <w:pPr>
        <w:spacing w:beforeLines="1" w:before="2"/>
        <w:rPr>
          <w:rFonts w:ascii="NimbusSanNov" w:hAnsi="NimbusSanNov" w:cs="Times New Roman"/>
          <w:sz w:val="20"/>
          <w:szCs w:val="20"/>
          <w:lang w:eastAsia="de-DE"/>
        </w:rPr>
      </w:pPr>
      <w:r>
        <w:rPr>
          <w:rFonts w:ascii="NimbusSanNov" w:hAnsi="NimbusSanNov" w:cs="Times New Roman"/>
          <w:sz w:val="20"/>
          <w:szCs w:val="20"/>
          <w:lang w:eastAsia="de-DE"/>
        </w:rPr>
        <w:t xml:space="preserve">Der Arbeitsaufwand als Mitglied des </w:t>
      </w:r>
      <w:r w:rsidR="00C2331D">
        <w:rPr>
          <w:rFonts w:ascii="NimbusSanNov" w:hAnsi="NimbusSanNov" w:cs="Times New Roman"/>
          <w:sz w:val="20"/>
          <w:szCs w:val="20"/>
          <w:lang w:eastAsia="de-DE"/>
        </w:rPr>
        <w:t>Parlaments</w:t>
      </w:r>
      <w:r>
        <w:rPr>
          <w:rFonts w:ascii="NimbusSanNov" w:hAnsi="NimbusSanNov" w:cs="Times New Roman"/>
          <w:sz w:val="20"/>
          <w:szCs w:val="20"/>
          <w:lang w:eastAsia="de-DE"/>
        </w:rPr>
        <w:t xml:space="preserve"> kann sehr unterschiedlich sein. Für Mitglieder ohne Kommissionssitz beträgt er rund </w:t>
      </w:r>
      <w:r w:rsidR="00C2331D">
        <w:rPr>
          <w:rFonts w:ascii="NimbusSanNov" w:hAnsi="NimbusSanNov" w:cs="Times New Roman"/>
          <w:sz w:val="20"/>
          <w:szCs w:val="20"/>
          <w:lang w:eastAsia="de-DE"/>
        </w:rPr>
        <w:t>xx</w:t>
      </w:r>
      <w:r>
        <w:rPr>
          <w:rFonts w:ascii="NimbusSanNov" w:hAnsi="NimbusSanNov" w:cs="Times New Roman"/>
          <w:sz w:val="20"/>
          <w:szCs w:val="20"/>
          <w:lang w:eastAsia="de-DE"/>
        </w:rPr>
        <w:t xml:space="preserve">%, für Mitglieder mit Kommissionssitz </w:t>
      </w:r>
      <w:r w:rsidR="00C2331D">
        <w:rPr>
          <w:rFonts w:ascii="NimbusSanNov" w:hAnsi="NimbusSanNov" w:cs="Times New Roman"/>
          <w:sz w:val="20"/>
          <w:szCs w:val="20"/>
          <w:lang w:eastAsia="de-DE"/>
        </w:rPr>
        <w:t>xx</w:t>
      </w:r>
      <w:r>
        <w:rPr>
          <w:rFonts w:ascii="NimbusSanNov" w:hAnsi="NimbusSanNov" w:cs="Times New Roman"/>
          <w:sz w:val="20"/>
          <w:szCs w:val="20"/>
          <w:lang w:eastAsia="de-DE"/>
        </w:rPr>
        <w:t xml:space="preserve">% und für </w:t>
      </w:r>
      <w:r w:rsidR="00E54C8A">
        <w:rPr>
          <w:rFonts w:ascii="NimbusSanNov" w:hAnsi="NimbusSanNov" w:cs="Times New Roman"/>
          <w:sz w:val="20"/>
          <w:szCs w:val="20"/>
          <w:lang w:eastAsia="de-DE"/>
        </w:rPr>
        <w:t xml:space="preserve">Fraktions- oder Kommissionspräsidium rund </w:t>
      </w:r>
      <w:r w:rsidR="00C2331D">
        <w:rPr>
          <w:rFonts w:ascii="NimbusSanNov" w:hAnsi="NimbusSanNov" w:cs="Times New Roman"/>
          <w:sz w:val="20"/>
          <w:szCs w:val="20"/>
          <w:lang w:eastAsia="de-DE"/>
        </w:rPr>
        <w:t>xx</w:t>
      </w:r>
      <w:r w:rsidR="00E54C8A">
        <w:rPr>
          <w:rFonts w:ascii="NimbusSanNov" w:hAnsi="NimbusSanNov" w:cs="Times New Roman"/>
          <w:sz w:val="20"/>
          <w:szCs w:val="20"/>
          <w:lang w:eastAsia="de-DE"/>
        </w:rPr>
        <w:t xml:space="preserve">%. </w:t>
      </w:r>
      <w:r w:rsidRPr="002D5824">
        <w:rPr>
          <w:rFonts w:ascii="NimbusSanNov" w:hAnsi="NimbusSanNov" w:cs="Times New Roman"/>
          <w:sz w:val="20"/>
          <w:szCs w:val="20"/>
          <w:lang w:eastAsia="de-DE"/>
        </w:rPr>
        <w:t>Von den aktuellen Fraktionsmitgliedern arbeiten alle 80% oder weniger. Gewisse Arbeitgeber (z.B. der Kanton) gewähren Arbeitszeit für die Ausübung des politischen Mandats.</w:t>
      </w:r>
    </w:p>
    <w:p w14:paraId="0BE1FAA5" w14:textId="77777777" w:rsidR="002D5824" w:rsidRPr="002D5824" w:rsidRDefault="002D5824" w:rsidP="002D5824">
      <w:pPr>
        <w:spacing w:beforeLines="1" w:before="2"/>
        <w:rPr>
          <w:rFonts w:ascii="NimbusSanNovMed" w:hAnsi="NimbusSanNovMed" w:cs="Times New Roman"/>
          <w:sz w:val="20"/>
          <w:szCs w:val="20"/>
          <w:lang w:eastAsia="de-DE"/>
        </w:rPr>
      </w:pPr>
    </w:p>
    <w:p w14:paraId="2F7F87A6" w14:textId="71D7DF66" w:rsidR="00273A5A" w:rsidRPr="002D5824" w:rsidRDefault="00C2331D" w:rsidP="002D5824">
      <w:pPr>
        <w:pStyle w:val="Listenabsatz"/>
        <w:numPr>
          <w:ilvl w:val="1"/>
          <w:numId w:val="16"/>
        </w:numPr>
        <w:spacing w:beforeLines="1" w:before="2"/>
        <w:rPr>
          <w:rFonts w:ascii="NimbusSanNovMed" w:hAnsi="NimbusSanNovMed" w:cs="Times New Roman"/>
          <w:sz w:val="20"/>
          <w:szCs w:val="20"/>
          <w:lang w:eastAsia="de-DE"/>
        </w:rPr>
      </w:pPr>
      <w:r>
        <w:rPr>
          <w:rFonts w:ascii="NimbusSanNovMed" w:hAnsi="NimbusSanNovMed" w:cs="Times New Roman"/>
          <w:sz w:val="20"/>
          <w:szCs w:val="20"/>
          <w:lang w:eastAsia="de-DE"/>
        </w:rPr>
        <w:t>Parlament</w:t>
      </w:r>
    </w:p>
    <w:p w14:paraId="349B0BC9" w14:textId="37537D58" w:rsidR="001A7B95" w:rsidRDefault="00273A5A" w:rsidP="00273A5A">
      <w:pPr>
        <w:spacing w:beforeLines="1" w:before="2"/>
        <w:rPr>
          <w:rFonts w:ascii="NimbusSanNov" w:hAnsi="NimbusSanNov" w:cs="Times New Roman"/>
          <w:sz w:val="20"/>
          <w:szCs w:val="20"/>
          <w:lang w:eastAsia="de-DE"/>
        </w:rPr>
      </w:pPr>
      <w:r w:rsidRPr="00273A5A">
        <w:rPr>
          <w:rFonts w:ascii="NimbusSanNov" w:hAnsi="NimbusSanNov" w:cs="Times New Roman"/>
          <w:sz w:val="20"/>
          <w:szCs w:val="20"/>
          <w:lang w:eastAsia="de-DE"/>
        </w:rPr>
        <w:t xml:space="preserve">Die Mitglieder des </w:t>
      </w:r>
      <w:r w:rsidR="00C2331D">
        <w:rPr>
          <w:rFonts w:ascii="NimbusSanNov" w:hAnsi="NimbusSanNov" w:cs="Times New Roman"/>
          <w:sz w:val="20"/>
          <w:szCs w:val="20"/>
          <w:lang w:eastAsia="de-DE"/>
        </w:rPr>
        <w:t>Parlaments</w:t>
      </w:r>
      <w:r w:rsidRPr="00273A5A">
        <w:rPr>
          <w:rFonts w:ascii="NimbusSanNov" w:hAnsi="NimbusSanNov" w:cs="Times New Roman"/>
          <w:sz w:val="20"/>
          <w:szCs w:val="20"/>
          <w:lang w:eastAsia="de-DE"/>
        </w:rPr>
        <w:t xml:space="preserve"> treffen sich </w:t>
      </w:r>
      <w:r w:rsidR="001A7B95">
        <w:rPr>
          <w:rFonts w:ascii="NimbusSanNov" w:hAnsi="NimbusSanNov" w:cs="Times New Roman"/>
          <w:sz w:val="20"/>
          <w:szCs w:val="20"/>
          <w:lang w:eastAsia="de-DE"/>
        </w:rPr>
        <w:t>durchschnittlich</w:t>
      </w:r>
      <w:r w:rsidRPr="00273A5A">
        <w:rPr>
          <w:rFonts w:ascii="NimbusSanNov" w:hAnsi="NimbusSanNov" w:cs="Times New Roman"/>
          <w:sz w:val="20"/>
          <w:szCs w:val="20"/>
          <w:lang w:eastAsia="de-DE"/>
        </w:rPr>
        <w:t xml:space="preserve"> einmal </w:t>
      </w:r>
      <w:r w:rsidR="001A7B95">
        <w:rPr>
          <w:rFonts w:ascii="NimbusSanNov" w:hAnsi="NimbusSanNov" w:cs="Times New Roman"/>
          <w:sz w:val="20"/>
          <w:szCs w:val="20"/>
          <w:lang w:eastAsia="de-DE"/>
        </w:rPr>
        <w:t>pro Monat</w:t>
      </w:r>
      <w:r w:rsidRPr="00273A5A">
        <w:rPr>
          <w:rFonts w:ascii="NimbusSanNov" w:hAnsi="NimbusSanNov" w:cs="Times New Roman"/>
          <w:sz w:val="20"/>
          <w:szCs w:val="20"/>
          <w:lang w:eastAsia="de-DE"/>
        </w:rPr>
        <w:t xml:space="preserve"> </w:t>
      </w:r>
      <w:r>
        <w:rPr>
          <w:rFonts w:ascii="NimbusSanNov" w:hAnsi="NimbusSanNov" w:cs="Times New Roman"/>
          <w:sz w:val="20"/>
          <w:szCs w:val="20"/>
          <w:lang w:eastAsia="de-DE"/>
        </w:rPr>
        <w:t xml:space="preserve">an einem Donnerstag </w:t>
      </w:r>
      <w:r w:rsidRPr="00273A5A">
        <w:rPr>
          <w:rFonts w:ascii="NimbusSanNov" w:hAnsi="NimbusSanNov" w:cs="Times New Roman"/>
          <w:sz w:val="20"/>
          <w:szCs w:val="20"/>
          <w:lang w:eastAsia="de-DE"/>
        </w:rPr>
        <w:t xml:space="preserve">zu einer ganztägigen (8.15 Uhr bis 18.30 Uhr) Sitzung. Im Juni und im November finden in der Regel zwei Sitzungen statt, im Juli und im August dafür keine. </w:t>
      </w:r>
      <w:r w:rsidR="001A7B95">
        <w:rPr>
          <w:rFonts w:ascii="NimbusSanNov" w:hAnsi="NimbusSanNov" w:cs="Times New Roman"/>
          <w:sz w:val="20"/>
          <w:szCs w:val="20"/>
          <w:lang w:eastAsia="de-DE"/>
        </w:rPr>
        <w:t>Die lückenlose Anwesenheit an diesen Sitzungen ist wichtig,</w:t>
      </w:r>
      <w:r w:rsidRPr="00273A5A">
        <w:rPr>
          <w:rFonts w:ascii="NimbusSanNov" w:hAnsi="NimbusSanNov" w:cs="Times New Roman"/>
          <w:sz w:val="20"/>
          <w:szCs w:val="20"/>
          <w:lang w:eastAsia="de-DE"/>
        </w:rPr>
        <w:t xml:space="preserve"> da Absenzen bei den sehr knappen Mehrheiten entscheidend </w:t>
      </w:r>
      <w:r w:rsidR="001A7B95">
        <w:rPr>
          <w:rFonts w:ascii="NimbusSanNov" w:hAnsi="NimbusSanNov" w:cs="Times New Roman"/>
          <w:sz w:val="20"/>
          <w:szCs w:val="20"/>
          <w:lang w:eastAsia="de-DE"/>
        </w:rPr>
        <w:t>sind</w:t>
      </w:r>
      <w:r w:rsidRPr="00273A5A">
        <w:rPr>
          <w:rFonts w:ascii="NimbusSanNov" w:hAnsi="NimbusSanNov" w:cs="Times New Roman"/>
          <w:sz w:val="20"/>
          <w:szCs w:val="20"/>
          <w:lang w:eastAsia="de-DE"/>
        </w:rPr>
        <w:t>.</w:t>
      </w:r>
      <w:r w:rsidR="001A7B95">
        <w:rPr>
          <w:rFonts w:ascii="NimbusSanNov" w:hAnsi="NimbusSanNov" w:cs="Times New Roman"/>
          <w:sz w:val="20"/>
          <w:szCs w:val="20"/>
          <w:lang w:eastAsia="de-DE"/>
        </w:rPr>
        <w:t xml:space="preserve"> Die Ratsgeschäfte werden jeweils einer Person oder einer Delegation zur Vorbereitung zugeteilt. So müssen nicht alle Fraktionsmitglieder alle Geschäfte lesen, was zeitlich sehr aufwändig wäre. </w:t>
      </w:r>
      <w:r w:rsidR="002D5824">
        <w:rPr>
          <w:rFonts w:ascii="NimbusSanNov" w:hAnsi="NimbusSanNov" w:cs="Times New Roman"/>
          <w:sz w:val="20"/>
          <w:szCs w:val="20"/>
          <w:lang w:eastAsia="de-DE"/>
        </w:rPr>
        <w:t xml:space="preserve">Die vorbereitende Fraktionssitzung findet in der Regel am selben Tag wie die Kommissionssitzungen statt und dauern von 19:15 bis 22:00 Uhr. </w:t>
      </w:r>
    </w:p>
    <w:p w14:paraId="51C58380" w14:textId="77777777" w:rsidR="001A7B95" w:rsidRDefault="001A7B95" w:rsidP="00273A5A">
      <w:pPr>
        <w:spacing w:beforeLines="1" w:before="2"/>
        <w:rPr>
          <w:rFonts w:ascii="NimbusSanNov" w:hAnsi="NimbusSanNov" w:cs="Times New Roman"/>
          <w:sz w:val="20"/>
          <w:szCs w:val="20"/>
          <w:lang w:eastAsia="de-DE"/>
        </w:rPr>
      </w:pPr>
    </w:p>
    <w:p w14:paraId="4F2A5D82" w14:textId="2BDAC302" w:rsidR="00273A5A" w:rsidRDefault="00273A5A" w:rsidP="001A7B95">
      <w:pPr>
        <w:pStyle w:val="Listenabsatz"/>
        <w:numPr>
          <w:ilvl w:val="0"/>
          <w:numId w:val="17"/>
        </w:numPr>
        <w:spacing w:beforeLines="1" w:before="2"/>
        <w:rPr>
          <w:rFonts w:ascii="NimbusSanNov" w:hAnsi="NimbusSanNov" w:cs="Times New Roman"/>
          <w:sz w:val="20"/>
          <w:szCs w:val="20"/>
          <w:lang w:eastAsia="de-DE"/>
        </w:rPr>
      </w:pPr>
      <w:r w:rsidRPr="001A7B95">
        <w:rPr>
          <w:rFonts w:ascii="NimbusSanNov" w:hAnsi="NimbusSanNov" w:cs="Times New Roman"/>
          <w:sz w:val="20"/>
          <w:szCs w:val="20"/>
          <w:lang w:eastAsia="de-DE"/>
        </w:rPr>
        <w:t xml:space="preserve">Die Arbeitsbelastung </w:t>
      </w:r>
      <w:r w:rsidR="001A7B95" w:rsidRPr="001A7B95">
        <w:rPr>
          <w:rFonts w:ascii="NimbusSanNov" w:hAnsi="NimbusSanNov" w:cs="Times New Roman"/>
          <w:sz w:val="20"/>
          <w:szCs w:val="20"/>
          <w:lang w:eastAsia="de-DE"/>
        </w:rPr>
        <w:t>für die Ratssitzungen</w:t>
      </w:r>
      <w:r w:rsidRPr="001A7B95">
        <w:rPr>
          <w:rFonts w:ascii="NimbusSanNov" w:hAnsi="NimbusSanNov" w:cs="Times New Roman"/>
          <w:sz w:val="20"/>
          <w:szCs w:val="20"/>
          <w:lang w:eastAsia="de-DE"/>
        </w:rPr>
        <w:t xml:space="preserve"> (inklusive Fraktionssitzungen und Vorbereitung) </w:t>
      </w:r>
      <w:r w:rsidR="001A7B95" w:rsidRPr="001A7B95">
        <w:rPr>
          <w:rFonts w:ascii="NimbusSanNov" w:hAnsi="NimbusSanNov" w:cs="Times New Roman"/>
          <w:sz w:val="20"/>
          <w:szCs w:val="20"/>
          <w:lang w:eastAsia="de-DE"/>
        </w:rPr>
        <w:t xml:space="preserve">beträgt </w:t>
      </w:r>
      <w:r w:rsidRPr="001A7B95">
        <w:rPr>
          <w:rFonts w:ascii="NimbusSanNov" w:hAnsi="NimbusSanNov" w:cs="Times New Roman"/>
          <w:sz w:val="20"/>
          <w:szCs w:val="20"/>
          <w:lang w:eastAsia="de-DE"/>
        </w:rPr>
        <w:t xml:space="preserve">rund 10%. </w:t>
      </w:r>
    </w:p>
    <w:p w14:paraId="0277E4FE" w14:textId="71D396FE" w:rsidR="001A7B95" w:rsidRDefault="001A7B95" w:rsidP="001A7B95">
      <w:pPr>
        <w:spacing w:beforeLines="1" w:before="2"/>
        <w:rPr>
          <w:rFonts w:ascii="NimbusSanNov" w:hAnsi="NimbusSanNov" w:cs="Times New Roman"/>
          <w:sz w:val="20"/>
          <w:szCs w:val="20"/>
          <w:lang w:eastAsia="de-DE"/>
        </w:rPr>
      </w:pPr>
    </w:p>
    <w:p w14:paraId="5D5487CE" w14:textId="492E7170" w:rsidR="001A7B95" w:rsidRPr="001A7B95" w:rsidRDefault="001A7B95" w:rsidP="002D5824">
      <w:pPr>
        <w:pStyle w:val="Listenabsatz"/>
        <w:numPr>
          <w:ilvl w:val="1"/>
          <w:numId w:val="16"/>
        </w:numPr>
        <w:spacing w:beforeLines="1" w:before="2"/>
        <w:rPr>
          <w:rFonts w:ascii="NimbusSanNovMed" w:hAnsi="NimbusSanNovMed" w:cs="Times New Roman"/>
          <w:sz w:val="20"/>
          <w:szCs w:val="20"/>
          <w:lang w:eastAsia="de-DE"/>
        </w:rPr>
      </w:pPr>
      <w:r>
        <w:rPr>
          <w:rFonts w:ascii="NimbusSanNovMed" w:hAnsi="NimbusSanNovMed" w:cs="Times New Roman"/>
          <w:sz w:val="20"/>
          <w:szCs w:val="20"/>
          <w:lang w:eastAsia="de-DE"/>
        </w:rPr>
        <w:t>Kommissionen</w:t>
      </w:r>
    </w:p>
    <w:p w14:paraId="54D9CC8B" w14:textId="18FC7AD4" w:rsidR="001A7B95" w:rsidRDefault="001A7B95" w:rsidP="001A7B95">
      <w:pPr>
        <w:spacing w:beforeLines="1" w:before="2"/>
        <w:rPr>
          <w:rFonts w:ascii="NimbusSanNov" w:hAnsi="NimbusSanNov" w:cs="Times New Roman"/>
          <w:sz w:val="20"/>
          <w:szCs w:val="20"/>
          <w:lang w:eastAsia="de-DE"/>
        </w:rPr>
      </w:pPr>
      <w:r>
        <w:rPr>
          <w:rFonts w:ascii="NimbusSanNov" w:hAnsi="NimbusSanNov" w:cs="Times New Roman"/>
          <w:sz w:val="20"/>
          <w:szCs w:val="20"/>
          <w:lang w:eastAsia="de-DE"/>
        </w:rPr>
        <w:t xml:space="preserve">Das Parlament hat vier Kommissionen: Geschäftsprüfungs-, Bau-, Sozial- und Bildungskommission. </w:t>
      </w:r>
      <w:r w:rsidRPr="001A7B95">
        <w:rPr>
          <w:rFonts w:ascii="NimbusSanNov" w:hAnsi="NimbusSanNov" w:cs="Times New Roman"/>
          <w:sz w:val="20"/>
          <w:szCs w:val="20"/>
          <w:lang w:eastAsia="de-DE"/>
        </w:rPr>
        <w:t xml:space="preserve">Die Arbeitslast der Kommissionen ist ungleich verteilt (Bau- und Geschäftsprüfungskommission sind deutlich zeitaufwändiger als die beiden anderen Kommissionen), jedoch findet grundsätzlich einmal monatlich eine ganz- oder halbtägige Sitzung statt. In der Kommission besteht die Möglichkeit, sich </w:t>
      </w:r>
      <w:r w:rsidR="00EF0794">
        <w:rPr>
          <w:rFonts w:ascii="NimbusSanNov" w:hAnsi="NimbusSanNov" w:cs="Times New Roman"/>
          <w:sz w:val="20"/>
          <w:szCs w:val="20"/>
          <w:lang w:eastAsia="de-DE"/>
        </w:rPr>
        <w:t>durch andere Fraktionsmitglieder vertreten</w:t>
      </w:r>
      <w:r w:rsidRPr="001A7B95">
        <w:rPr>
          <w:rFonts w:ascii="NimbusSanNov" w:hAnsi="NimbusSanNov" w:cs="Times New Roman"/>
          <w:sz w:val="20"/>
          <w:szCs w:val="20"/>
          <w:lang w:eastAsia="de-DE"/>
        </w:rPr>
        <w:t xml:space="preserve"> zu lassen. </w:t>
      </w:r>
    </w:p>
    <w:p w14:paraId="152312C7" w14:textId="77777777" w:rsidR="001A7B95" w:rsidRDefault="001A7B95" w:rsidP="001A7B95">
      <w:pPr>
        <w:spacing w:beforeLines="1" w:before="2"/>
        <w:rPr>
          <w:rFonts w:ascii="NimbusSanNov" w:hAnsi="NimbusSanNov" w:cs="Times New Roman"/>
          <w:sz w:val="20"/>
          <w:szCs w:val="20"/>
          <w:lang w:eastAsia="de-DE"/>
        </w:rPr>
      </w:pPr>
    </w:p>
    <w:p w14:paraId="05A456FC" w14:textId="44F9BEFD" w:rsidR="00273A5A" w:rsidRDefault="001A7B95" w:rsidP="00696843">
      <w:pPr>
        <w:pStyle w:val="Listenabsatz"/>
        <w:numPr>
          <w:ilvl w:val="0"/>
          <w:numId w:val="17"/>
        </w:numPr>
        <w:spacing w:beforeLines="1" w:before="2"/>
        <w:rPr>
          <w:rFonts w:ascii="NimbusSanNov" w:hAnsi="NimbusSanNov" w:cs="Times New Roman"/>
          <w:sz w:val="20"/>
          <w:szCs w:val="20"/>
          <w:lang w:eastAsia="de-DE"/>
        </w:rPr>
      </w:pPr>
      <w:r w:rsidRPr="001A7B95">
        <w:rPr>
          <w:rFonts w:ascii="NimbusSanNov" w:hAnsi="NimbusSanNov" w:cs="Times New Roman"/>
          <w:sz w:val="20"/>
          <w:szCs w:val="20"/>
          <w:lang w:eastAsia="de-DE"/>
        </w:rPr>
        <w:t xml:space="preserve">Aktuell haben </w:t>
      </w:r>
      <w:r w:rsidR="00C2331D">
        <w:rPr>
          <w:rFonts w:ascii="NimbusSanNov" w:hAnsi="NimbusSanNov" w:cs="Times New Roman"/>
          <w:sz w:val="20"/>
          <w:szCs w:val="20"/>
          <w:lang w:eastAsia="de-DE"/>
        </w:rPr>
        <w:t>yy</w:t>
      </w:r>
      <w:r w:rsidRPr="001A7B95">
        <w:rPr>
          <w:rFonts w:ascii="NimbusSanNov" w:hAnsi="NimbusSanNov" w:cs="Times New Roman"/>
          <w:sz w:val="20"/>
          <w:szCs w:val="20"/>
          <w:lang w:eastAsia="de-DE"/>
        </w:rPr>
        <w:t xml:space="preserve"> der </w:t>
      </w:r>
      <w:r w:rsidR="00C2331D">
        <w:rPr>
          <w:rFonts w:ascii="NimbusSanNov" w:hAnsi="NimbusSanNov" w:cs="Times New Roman"/>
          <w:sz w:val="20"/>
          <w:szCs w:val="20"/>
          <w:lang w:eastAsia="de-DE"/>
        </w:rPr>
        <w:t>xx</w:t>
      </w:r>
      <w:r w:rsidRPr="001A7B95">
        <w:rPr>
          <w:rFonts w:ascii="NimbusSanNov" w:hAnsi="NimbusSanNov" w:cs="Times New Roman"/>
          <w:sz w:val="20"/>
          <w:szCs w:val="20"/>
          <w:lang w:eastAsia="de-DE"/>
        </w:rPr>
        <w:t xml:space="preserve"> Mitglieder der Fraktion einen Kommissionssitz inne. Die Belastung der Kommissionsarbeit beträgt ca. 10%.</w:t>
      </w:r>
    </w:p>
    <w:p w14:paraId="751F4D63" w14:textId="43871265" w:rsidR="002D5824" w:rsidRPr="002D5824" w:rsidRDefault="002D5824" w:rsidP="002D5824">
      <w:pPr>
        <w:pStyle w:val="Listenabsatz"/>
        <w:numPr>
          <w:ilvl w:val="0"/>
          <w:numId w:val="17"/>
        </w:numPr>
        <w:spacing w:beforeLines="1" w:before="2"/>
        <w:rPr>
          <w:rFonts w:ascii="NimbusSanNov" w:hAnsi="NimbusSanNov" w:cs="Times New Roman"/>
          <w:sz w:val="20"/>
          <w:szCs w:val="20"/>
          <w:lang w:eastAsia="de-DE"/>
        </w:rPr>
      </w:pPr>
      <w:r>
        <w:rPr>
          <w:rFonts w:ascii="NimbusSanNov" w:hAnsi="NimbusSanNov" w:cs="Times New Roman"/>
          <w:sz w:val="20"/>
          <w:szCs w:val="20"/>
          <w:lang w:eastAsia="de-DE"/>
        </w:rPr>
        <w:t xml:space="preserve">Die SP/JUSO-Fraktion besetzt </w:t>
      </w:r>
      <w:r w:rsidRPr="002D5824">
        <w:rPr>
          <w:rFonts w:ascii="NimbusSanNov" w:hAnsi="NimbusSanNov" w:cs="Times New Roman"/>
          <w:sz w:val="20"/>
          <w:szCs w:val="20"/>
          <w:lang w:eastAsia="de-DE"/>
        </w:rPr>
        <w:t xml:space="preserve">ein Kommissionspräsidium. </w:t>
      </w:r>
      <w:r>
        <w:rPr>
          <w:rFonts w:ascii="NimbusSanNov" w:hAnsi="NimbusSanNov" w:cs="Times New Roman"/>
          <w:sz w:val="20"/>
          <w:szCs w:val="20"/>
          <w:lang w:eastAsia="de-DE"/>
        </w:rPr>
        <w:t>Dieses Amt ist</w:t>
      </w:r>
      <w:r w:rsidRPr="002D5824">
        <w:rPr>
          <w:rFonts w:ascii="NimbusSanNov" w:hAnsi="NimbusSanNov" w:cs="Times New Roman"/>
          <w:sz w:val="20"/>
          <w:szCs w:val="20"/>
          <w:lang w:eastAsia="de-DE"/>
        </w:rPr>
        <w:t xml:space="preserve"> mit einem Zusatz-Aufwand von max. 5% verbunden (Sitzungseinladungen, Medienmitteilungen, Medienauskünfte). </w:t>
      </w:r>
    </w:p>
    <w:p w14:paraId="6541FC78" w14:textId="77777777" w:rsidR="00273A5A" w:rsidRPr="00273A5A" w:rsidRDefault="00273A5A" w:rsidP="00696843">
      <w:pPr>
        <w:spacing w:beforeLines="1" w:before="2"/>
        <w:rPr>
          <w:rFonts w:ascii="NimbusSanNov" w:hAnsi="NimbusSanNov" w:cs="Times New Roman"/>
          <w:sz w:val="20"/>
          <w:szCs w:val="20"/>
          <w:lang w:eastAsia="de-DE"/>
        </w:rPr>
      </w:pPr>
    </w:p>
    <w:p w14:paraId="653B03D6" w14:textId="2297E22E" w:rsidR="00273A5A" w:rsidRPr="00273A5A" w:rsidRDefault="00273A5A" w:rsidP="002D5824">
      <w:pPr>
        <w:pStyle w:val="Listenabsatz"/>
        <w:numPr>
          <w:ilvl w:val="1"/>
          <w:numId w:val="16"/>
        </w:numPr>
        <w:spacing w:beforeLines="1" w:before="2"/>
        <w:rPr>
          <w:rFonts w:ascii="NimbusSanNovMed" w:hAnsi="NimbusSanNovMed" w:cs="Times New Roman"/>
          <w:sz w:val="20"/>
          <w:szCs w:val="20"/>
          <w:lang w:eastAsia="de-DE"/>
        </w:rPr>
      </w:pPr>
      <w:r>
        <w:rPr>
          <w:rFonts w:ascii="NimbusSanNovMed" w:hAnsi="NimbusSanNovMed" w:cs="Times New Roman"/>
          <w:sz w:val="20"/>
          <w:szCs w:val="20"/>
          <w:lang w:eastAsia="de-DE"/>
        </w:rPr>
        <w:t>Fraktionsämtchen</w:t>
      </w:r>
    </w:p>
    <w:p w14:paraId="684CC609" w14:textId="04135F42" w:rsidR="00E108A9" w:rsidRPr="00273A5A" w:rsidRDefault="002D5824" w:rsidP="00696843">
      <w:pPr>
        <w:spacing w:beforeLines="1" w:before="2"/>
        <w:rPr>
          <w:rFonts w:ascii="NimbusSanNov" w:hAnsi="NimbusSanNov" w:cs="Times New Roman"/>
          <w:sz w:val="20"/>
          <w:szCs w:val="20"/>
          <w:lang w:eastAsia="de-DE"/>
        </w:rPr>
      </w:pPr>
      <w:r>
        <w:rPr>
          <w:rFonts w:ascii="NimbusSanNov" w:hAnsi="NimbusSanNov" w:cs="Times New Roman"/>
          <w:sz w:val="20"/>
          <w:szCs w:val="20"/>
          <w:lang w:eastAsia="de-DE"/>
        </w:rPr>
        <w:t xml:space="preserve">Innerhalb der Fraktion, gibt es verschiedene Ämter, die wir untereinander aufteilen: </w:t>
      </w:r>
    </w:p>
    <w:p w14:paraId="64564573" w14:textId="67B98CA6" w:rsidR="00E108A9" w:rsidRPr="00273A5A" w:rsidRDefault="00E108A9" w:rsidP="00696843">
      <w:pPr>
        <w:pStyle w:val="Listenabsatz"/>
        <w:numPr>
          <w:ilvl w:val="0"/>
          <w:numId w:val="13"/>
        </w:numPr>
        <w:spacing w:beforeLines="1" w:before="2"/>
        <w:rPr>
          <w:rFonts w:ascii="NimbusSanNov" w:hAnsi="NimbusSanNov" w:cs="Times New Roman"/>
          <w:sz w:val="20"/>
          <w:szCs w:val="20"/>
          <w:lang w:eastAsia="de-DE"/>
        </w:rPr>
      </w:pPr>
      <w:r w:rsidRPr="00273A5A">
        <w:rPr>
          <w:rFonts w:ascii="NimbusSanNov" w:hAnsi="NimbusSanNov" w:cs="Times New Roman"/>
          <w:sz w:val="20"/>
          <w:szCs w:val="20"/>
          <w:lang w:eastAsia="de-DE"/>
        </w:rPr>
        <w:t>Fraktionschef</w:t>
      </w:r>
      <w:r w:rsidR="00273A5A" w:rsidRPr="00273A5A">
        <w:rPr>
          <w:rFonts w:ascii="NimbusSanNov" w:hAnsi="NimbusSanNov" w:cs="Times New Roman"/>
          <w:sz w:val="20"/>
          <w:szCs w:val="20"/>
          <w:lang w:eastAsia="de-DE"/>
        </w:rPr>
        <w:t>*in</w:t>
      </w:r>
      <w:r w:rsidRPr="00273A5A">
        <w:rPr>
          <w:rFonts w:ascii="NimbusSanNov" w:hAnsi="NimbusSanNov" w:cs="Times New Roman"/>
          <w:sz w:val="20"/>
          <w:szCs w:val="20"/>
          <w:lang w:eastAsia="de-DE"/>
        </w:rPr>
        <w:t>: Erstellt Sitzungseinladungen für Fraktion</w:t>
      </w:r>
      <w:r w:rsidR="00EA794B" w:rsidRPr="00273A5A">
        <w:rPr>
          <w:rFonts w:ascii="NimbusSanNov" w:hAnsi="NimbusSanNov" w:cs="Times New Roman"/>
          <w:sz w:val="20"/>
          <w:szCs w:val="20"/>
          <w:lang w:eastAsia="de-DE"/>
        </w:rPr>
        <w:t xml:space="preserve"> und leitet die Sitzungen</w:t>
      </w:r>
      <w:r w:rsidRPr="00273A5A">
        <w:rPr>
          <w:rFonts w:ascii="NimbusSanNov" w:hAnsi="NimbusSanNov" w:cs="Times New Roman"/>
          <w:sz w:val="20"/>
          <w:szCs w:val="20"/>
          <w:lang w:eastAsia="de-DE"/>
        </w:rPr>
        <w:t>, nimmt an Gesc</w:t>
      </w:r>
      <w:r w:rsidR="00130406" w:rsidRPr="00273A5A">
        <w:rPr>
          <w:rFonts w:ascii="NimbusSanNov" w:hAnsi="NimbusSanNov" w:cs="Times New Roman"/>
          <w:sz w:val="20"/>
          <w:szCs w:val="20"/>
          <w:lang w:eastAsia="de-DE"/>
        </w:rPr>
        <w:t xml:space="preserve">häftsleitungssitzungen des </w:t>
      </w:r>
      <w:r w:rsidR="00C2331D">
        <w:rPr>
          <w:rFonts w:ascii="NimbusSanNov" w:hAnsi="NimbusSanNov" w:cs="Times New Roman"/>
          <w:sz w:val="20"/>
          <w:szCs w:val="20"/>
          <w:lang w:eastAsia="de-DE"/>
        </w:rPr>
        <w:t>Parlaments</w:t>
      </w:r>
      <w:r w:rsidRPr="00273A5A">
        <w:rPr>
          <w:rFonts w:ascii="NimbusSanNov" w:hAnsi="NimbusSanNov" w:cs="Times New Roman"/>
          <w:sz w:val="20"/>
          <w:szCs w:val="20"/>
          <w:lang w:eastAsia="de-DE"/>
        </w:rPr>
        <w:t xml:space="preserve"> teil</w:t>
      </w:r>
      <w:r w:rsidR="00EA794B" w:rsidRPr="00273A5A">
        <w:rPr>
          <w:rFonts w:ascii="NimbusSanNov" w:hAnsi="NimbusSanNov" w:cs="Times New Roman"/>
          <w:sz w:val="20"/>
          <w:szCs w:val="20"/>
          <w:lang w:eastAsia="de-DE"/>
        </w:rPr>
        <w:t>, ist Ansprechpartner für Medien und andere Parteien (Zeitaufwand ca. 5%</w:t>
      </w:r>
      <w:r w:rsidR="00696843" w:rsidRPr="00273A5A">
        <w:rPr>
          <w:rFonts w:ascii="NimbusSanNov" w:hAnsi="NimbusSanNov" w:cs="Times New Roman"/>
          <w:sz w:val="20"/>
          <w:szCs w:val="20"/>
          <w:lang w:eastAsia="de-DE"/>
        </w:rPr>
        <w:t xml:space="preserve"> zusätzlich</w:t>
      </w:r>
      <w:r w:rsidR="00EA794B" w:rsidRPr="00273A5A">
        <w:rPr>
          <w:rFonts w:ascii="NimbusSanNov" w:hAnsi="NimbusSanNov" w:cs="Times New Roman"/>
          <w:sz w:val="20"/>
          <w:szCs w:val="20"/>
          <w:lang w:eastAsia="de-DE"/>
        </w:rPr>
        <w:t>)</w:t>
      </w:r>
    </w:p>
    <w:p w14:paraId="5CB3391F" w14:textId="784777BB" w:rsidR="00EA794B" w:rsidRPr="00273A5A" w:rsidRDefault="002D5824" w:rsidP="00696843">
      <w:pPr>
        <w:pStyle w:val="Listenabsatz"/>
        <w:numPr>
          <w:ilvl w:val="0"/>
          <w:numId w:val="13"/>
        </w:numPr>
        <w:spacing w:beforeLines="1" w:before="2"/>
        <w:rPr>
          <w:rFonts w:ascii="NimbusSanNov" w:hAnsi="NimbusSanNov" w:cs="Times New Roman"/>
          <w:sz w:val="20"/>
          <w:szCs w:val="20"/>
          <w:lang w:eastAsia="de-DE"/>
        </w:rPr>
      </w:pPr>
      <w:r>
        <w:rPr>
          <w:rFonts w:ascii="NimbusSanNov" w:hAnsi="NimbusSanNov" w:cs="Times New Roman"/>
          <w:sz w:val="20"/>
          <w:szCs w:val="20"/>
          <w:lang w:eastAsia="de-DE"/>
        </w:rPr>
        <w:t>Kassenwart*in</w:t>
      </w:r>
      <w:r w:rsidR="00EA794B" w:rsidRPr="00273A5A">
        <w:rPr>
          <w:rFonts w:ascii="NimbusSanNov" w:hAnsi="NimbusSanNov" w:cs="Times New Roman"/>
          <w:sz w:val="20"/>
          <w:szCs w:val="20"/>
          <w:lang w:eastAsia="de-DE"/>
        </w:rPr>
        <w:t>: Verwaltet die Fraktionskasse, bezahlt Restaurant-Rechnungen, erstellt Jahresabschluss (Zeitaufwand ca. 10 Stunden/Jahr zusätzlich)</w:t>
      </w:r>
    </w:p>
    <w:p w14:paraId="62A34D20" w14:textId="0BF44C1E" w:rsidR="00EA794B" w:rsidRPr="00273A5A" w:rsidRDefault="00EA794B" w:rsidP="00696843">
      <w:pPr>
        <w:pStyle w:val="Listenabsatz"/>
        <w:numPr>
          <w:ilvl w:val="0"/>
          <w:numId w:val="13"/>
        </w:numPr>
        <w:spacing w:beforeLines="1" w:before="2"/>
        <w:rPr>
          <w:rFonts w:ascii="NimbusSanNov" w:hAnsi="NimbusSanNov" w:cs="Times New Roman"/>
          <w:sz w:val="20"/>
          <w:szCs w:val="20"/>
          <w:lang w:eastAsia="de-DE"/>
        </w:rPr>
      </w:pPr>
      <w:r w:rsidRPr="00273A5A">
        <w:rPr>
          <w:rFonts w:ascii="NimbusSanNov" w:hAnsi="NimbusSanNov" w:cs="Times New Roman"/>
          <w:sz w:val="20"/>
          <w:szCs w:val="20"/>
          <w:lang w:eastAsia="de-DE"/>
        </w:rPr>
        <w:t>Wirtschaftsminister</w:t>
      </w:r>
      <w:r w:rsidR="00273A5A" w:rsidRPr="00273A5A">
        <w:rPr>
          <w:rFonts w:ascii="NimbusSanNov" w:hAnsi="NimbusSanNov" w:cs="Times New Roman"/>
          <w:sz w:val="20"/>
          <w:szCs w:val="20"/>
          <w:lang w:eastAsia="de-DE"/>
        </w:rPr>
        <w:t>*i</w:t>
      </w:r>
      <w:r w:rsidRPr="00273A5A">
        <w:rPr>
          <w:rFonts w:ascii="NimbusSanNov" w:hAnsi="NimbusSanNov" w:cs="Times New Roman"/>
          <w:sz w:val="20"/>
          <w:szCs w:val="20"/>
          <w:lang w:eastAsia="de-DE"/>
        </w:rPr>
        <w:t>n: Organisiert die Restaurants für am Mittag der Ratssitzungen und bei weiteren Anlässen (Zeitaufwand ca. 10 Stunden/Jahr zusätzlich)</w:t>
      </w:r>
    </w:p>
    <w:p w14:paraId="2DD2AFEC" w14:textId="7DF3851D" w:rsidR="00EA794B" w:rsidRPr="00273A5A" w:rsidRDefault="00EA794B" w:rsidP="00696843">
      <w:pPr>
        <w:pStyle w:val="Listenabsatz"/>
        <w:numPr>
          <w:ilvl w:val="0"/>
          <w:numId w:val="13"/>
        </w:numPr>
        <w:spacing w:beforeLines="1" w:before="2"/>
        <w:rPr>
          <w:rFonts w:ascii="NimbusSanNov" w:hAnsi="NimbusSanNov" w:cs="Times New Roman"/>
          <w:sz w:val="20"/>
          <w:szCs w:val="20"/>
          <w:lang w:eastAsia="de-DE"/>
        </w:rPr>
      </w:pPr>
      <w:r w:rsidRPr="00273A5A">
        <w:rPr>
          <w:rFonts w:ascii="NimbusSanNov" w:hAnsi="NimbusSanNov" w:cs="Times New Roman"/>
          <w:sz w:val="20"/>
          <w:szCs w:val="20"/>
          <w:lang w:eastAsia="de-DE"/>
        </w:rPr>
        <w:t>Zeitmanager</w:t>
      </w:r>
      <w:r w:rsidR="00273A5A" w:rsidRPr="00273A5A">
        <w:rPr>
          <w:rFonts w:ascii="NimbusSanNov" w:hAnsi="NimbusSanNov" w:cs="Times New Roman"/>
          <w:sz w:val="20"/>
          <w:szCs w:val="20"/>
          <w:lang w:eastAsia="de-DE"/>
        </w:rPr>
        <w:t>*i</w:t>
      </w:r>
      <w:r w:rsidRPr="00273A5A">
        <w:rPr>
          <w:rFonts w:ascii="NimbusSanNov" w:hAnsi="NimbusSanNov" w:cs="Times New Roman"/>
          <w:sz w:val="20"/>
          <w:szCs w:val="20"/>
          <w:lang w:eastAsia="de-DE"/>
        </w:rPr>
        <w:t>n</w:t>
      </w:r>
      <w:r w:rsidR="00C2331D">
        <w:rPr>
          <w:rFonts w:ascii="NimbusSanNov" w:hAnsi="NimbusSanNov" w:cs="Times New Roman"/>
          <w:sz w:val="20"/>
          <w:szCs w:val="20"/>
          <w:lang w:eastAsia="de-DE"/>
        </w:rPr>
        <w:t xml:space="preserve">: </w:t>
      </w:r>
      <w:r w:rsidRPr="00273A5A">
        <w:rPr>
          <w:rFonts w:ascii="NimbusSanNov" w:hAnsi="NimbusSanNov" w:cs="Times New Roman"/>
          <w:sz w:val="20"/>
          <w:szCs w:val="20"/>
          <w:lang w:eastAsia="de-DE"/>
        </w:rPr>
        <w:t>Achtet bei Fraktionssitzungen auf die Einhaltung des (meist engen) Zeitplanes (kein zeitlicher Zusatzaufwand)</w:t>
      </w:r>
    </w:p>
    <w:p w14:paraId="06B3CEC6" w14:textId="237E955A" w:rsidR="00EA794B" w:rsidRPr="00273A5A" w:rsidRDefault="00EA794B" w:rsidP="00696843">
      <w:pPr>
        <w:pStyle w:val="Listenabsatz"/>
        <w:numPr>
          <w:ilvl w:val="0"/>
          <w:numId w:val="13"/>
        </w:numPr>
        <w:spacing w:beforeLines="1" w:before="2"/>
        <w:rPr>
          <w:rFonts w:ascii="NimbusSanNov" w:hAnsi="NimbusSanNov" w:cs="Times New Roman"/>
          <w:sz w:val="20"/>
          <w:szCs w:val="20"/>
          <w:lang w:eastAsia="de-DE"/>
        </w:rPr>
      </w:pPr>
      <w:r w:rsidRPr="00273A5A">
        <w:rPr>
          <w:rFonts w:ascii="NimbusSanNov" w:hAnsi="NimbusSanNov" w:cs="Times New Roman"/>
          <w:sz w:val="20"/>
          <w:szCs w:val="20"/>
          <w:lang w:eastAsia="de-DE"/>
        </w:rPr>
        <w:t>Protokollführer</w:t>
      </w:r>
      <w:r w:rsidR="00273A5A" w:rsidRPr="00273A5A">
        <w:rPr>
          <w:rFonts w:ascii="NimbusSanNov" w:hAnsi="NimbusSanNov" w:cs="Times New Roman"/>
          <w:sz w:val="20"/>
          <w:szCs w:val="20"/>
          <w:lang w:eastAsia="de-DE"/>
        </w:rPr>
        <w:t>*i</w:t>
      </w:r>
      <w:r w:rsidRPr="00273A5A">
        <w:rPr>
          <w:rFonts w:ascii="NimbusSanNov" w:hAnsi="NimbusSanNov" w:cs="Times New Roman"/>
          <w:sz w:val="20"/>
          <w:szCs w:val="20"/>
          <w:lang w:eastAsia="de-DE"/>
        </w:rPr>
        <w:t xml:space="preserve">n: </w:t>
      </w:r>
      <w:r w:rsidR="00C2331D">
        <w:rPr>
          <w:rFonts w:ascii="NimbusSanNov" w:hAnsi="NimbusSanNov" w:cs="Times New Roman"/>
          <w:sz w:val="20"/>
          <w:szCs w:val="20"/>
          <w:lang w:eastAsia="de-DE"/>
        </w:rPr>
        <w:t>Wird reihum von Fraktionsmitglieder übernommen</w:t>
      </w:r>
    </w:p>
    <w:p w14:paraId="3B1033D5" w14:textId="28A1A157" w:rsidR="00E108A9" w:rsidRDefault="00E108A9" w:rsidP="00696843">
      <w:pPr>
        <w:spacing w:beforeLines="1" w:before="2"/>
        <w:rPr>
          <w:rFonts w:ascii="NimbusSanNov" w:hAnsi="NimbusSanNov" w:cs="Times New Roman"/>
          <w:sz w:val="20"/>
          <w:szCs w:val="20"/>
          <w:lang w:eastAsia="de-DE"/>
        </w:rPr>
      </w:pPr>
    </w:p>
    <w:p w14:paraId="515297E9" w14:textId="77777777" w:rsidR="002D5824" w:rsidRPr="002D5824" w:rsidRDefault="002D5824" w:rsidP="002D5824">
      <w:pPr>
        <w:pStyle w:val="Listenabsatz"/>
        <w:numPr>
          <w:ilvl w:val="0"/>
          <w:numId w:val="16"/>
        </w:numPr>
        <w:spacing w:beforeLines="1" w:before="2"/>
        <w:rPr>
          <w:rFonts w:ascii="NimbusSanNovMed" w:hAnsi="NimbusSanNovMed" w:cs="Times New Roman"/>
          <w:sz w:val="20"/>
          <w:szCs w:val="20"/>
          <w:lang w:eastAsia="de-DE"/>
        </w:rPr>
      </w:pPr>
      <w:r w:rsidRPr="002D5824">
        <w:rPr>
          <w:rFonts w:ascii="NimbusSanNovMed" w:hAnsi="NimbusSanNovMed" w:cs="Times New Roman"/>
          <w:sz w:val="20"/>
          <w:szCs w:val="20"/>
          <w:lang w:eastAsia="de-DE"/>
        </w:rPr>
        <w:t>Entschädigung</w:t>
      </w:r>
    </w:p>
    <w:p w14:paraId="5BB7526E" w14:textId="65F14A66" w:rsidR="002D5824" w:rsidRDefault="002D5824" w:rsidP="00696843">
      <w:pPr>
        <w:spacing w:beforeLines="1" w:before="2"/>
        <w:rPr>
          <w:rFonts w:ascii="NimbusSanNov" w:hAnsi="NimbusSanNov" w:cs="Times New Roman"/>
          <w:sz w:val="20"/>
          <w:szCs w:val="20"/>
          <w:lang w:eastAsia="de-DE"/>
        </w:rPr>
      </w:pPr>
      <w:r w:rsidRPr="00273A5A">
        <w:rPr>
          <w:rFonts w:ascii="NimbusSanNov" w:hAnsi="NimbusSanNov" w:cs="Times New Roman"/>
          <w:sz w:val="20"/>
          <w:szCs w:val="20"/>
          <w:lang w:eastAsia="de-DE"/>
        </w:rPr>
        <w:lastRenderedPageBreak/>
        <w:t xml:space="preserve">Die Arbeit als </w:t>
      </w:r>
      <w:r w:rsidR="00C2331D">
        <w:rPr>
          <w:rFonts w:ascii="NimbusSanNov" w:hAnsi="NimbusSanNov" w:cs="Times New Roman"/>
          <w:sz w:val="20"/>
          <w:szCs w:val="20"/>
          <w:lang w:eastAsia="de-DE"/>
        </w:rPr>
        <w:t>Parlamentarier*in</w:t>
      </w:r>
      <w:r w:rsidRPr="00273A5A">
        <w:rPr>
          <w:rFonts w:ascii="NimbusSanNov" w:hAnsi="NimbusSanNov" w:cs="Times New Roman"/>
          <w:sz w:val="20"/>
          <w:szCs w:val="20"/>
          <w:lang w:eastAsia="de-DE"/>
        </w:rPr>
        <w:t xml:space="preserve"> ist (eher lausig) entschädigt, man erhält pro Jahr rund </w:t>
      </w:r>
      <w:r w:rsidR="00C2331D">
        <w:rPr>
          <w:rFonts w:ascii="NimbusSanNov" w:hAnsi="NimbusSanNov" w:cs="Times New Roman"/>
          <w:sz w:val="20"/>
          <w:szCs w:val="20"/>
          <w:lang w:eastAsia="de-DE"/>
        </w:rPr>
        <w:t>5</w:t>
      </w:r>
      <w:r w:rsidRPr="00273A5A">
        <w:rPr>
          <w:rFonts w:ascii="NimbusSanNov" w:hAnsi="NimbusSanNov" w:cs="Times New Roman"/>
          <w:sz w:val="20"/>
          <w:szCs w:val="20"/>
          <w:lang w:eastAsia="de-DE"/>
        </w:rPr>
        <w:t>'000.- Franken (Personen mit Kommissionssitz). Davon ist ein Teil als Mandatsabgabe an die Partei zu leisten (normale Fraktionsmitglieder: 500 Franken). Die Mittagessen während den Parlamentssitzungen sind bezahlt, ebenso die nichtalkoholischen Getränke an de</w:t>
      </w:r>
      <w:r w:rsidR="00E54C8A">
        <w:rPr>
          <w:rFonts w:ascii="NimbusSanNov" w:hAnsi="NimbusSanNov" w:cs="Times New Roman"/>
          <w:sz w:val="20"/>
          <w:szCs w:val="20"/>
          <w:lang w:eastAsia="de-DE"/>
        </w:rPr>
        <w:t>n</w:t>
      </w:r>
      <w:r w:rsidRPr="00273A5A">
        <w:rPr>
          <w:rFonts w:ascii="NimbusSanNov" w:hAnsi="NimbusSanNov" w:cs="Times New Roman"/>
          <w:sz w:val="20"/>
          <w:szCs w:val="20"/>
          <w:lang w:eastAsia="de-DE"/>
        </w:rPr>
        <w:t xml:space="preserve"> Fraktionssitzungen. Weitere Auslagen (z.B. Essen an Fraktionssitzungen) müssen persönlich getragen werden.</w:t>
      </w:r>
    </w:p>
    <w:p w14:paraId="5CA216D4" w14:textId="77777777" w:rsidR="002D5824" w:rsidRPr="00273A5A" w:rsidRDefault="002D5824" w:rsidP="00696843">
      <w:pPr>
        <w:spacing w:beforeLines="1" w:before="2"/>
        <w:rPr>
          <w:rFonts w:ascii="NimbusSanNov" w:hAnsi="NimbusSanNov" w:cs="Times New Roman"/>
          <w:sz w:val="20"/>
          <w:szCs w:val="20"/>
          <w:lang w:eastAsia="de-DE"/>
        </w:rPr>
      </w:pPr>
    </w:p>
    <w:p w14:paraId="5E596F53" w14:textId="41E6D24D" w:rsidR="00503031" w:rsidRPr="002D5824" w:rsidRDefault="00E54C8A" w:rsidP="002D5824">
      <w:pPr>
        <w:pStyle w:val="Listenabsatz"/>
        <w:numPr>
          <w:ilvl w:val="0"/>
          <w:numId w:val="16"/>
        </w:numPr>
        <w:spacing w:beforeLines="1" w:before="2"/>
        <w:rPr>
          <w:rFonts w:ascii="NimbusSanNovMed" w:hAnsi="NimbusSanNovMed" w:cs="Times New Roman"/>
          <w:sz w:val="20"/>
          <w:szCs w:val="20"/>
          <w:lang w:eastAsia="de-DE"/>
        </w:rPr>
      </w:pPr>
      <w:r>
        <w:rPr>
          <w:rFonts w:ascii="NimbusSanNovMed" w:hAnsi="NimbusSanNovMed" w:cs="Times New Roman"/>
          <w:sz w:val="20"/>
          <w:szCs w:val="20"/>
          <w:lang w:eastAsia="de-DE"/>
        </w:rPr>
        <w:t>A</w:t>
      </w:r>
      <w:r w:rsidR="002D5824">
        <w:rPr>
          <w:rFonts w:ascii="NimbusSanNovMed" w:hAnsi="NimbusSanNovMed" w:cs="Times New Roman"/>
          <w:sz w:val="20"/>
          <w:szCs w:val="20"/>
          <w:lang w:eastAsia="de-DE"/>
        </w:rPr>
        <w:t>usserparlamentarische Veranstaltungen</w:t>
      </w:r>
    </w:p>
    <w:p w14:paraId="2810A8C2" w14:textId="66C33146" w:rsidR="00503031" w:rsidRPr="00273A5A" w:rsidRDefault="00130406" w:rsidP="00696843">
      <w:pPr>
        <w:spacing w:beforeLines="1" w:before="2"/>
        <w:rPr>
          <w:rFonts w:ascii="NimbusSanNov" w:hAnsi="NimbusSanNov" w:cs="Times New Roman"/>
          <w:sz w:val="20"/>
          <w:szCs w:val="20"/>
          <w:lang w:eastAsia="de-DE"/>
        </w:rPr>
      </w:pPr>
      <w:r w:rsidRPr="00273A5A">
        <w:rPr>
          <w:rFonts w:ascii="NimbusSanNov" w:hAnsi="NimbusSanNov" w:cs="Times New Roman"/>
          <w:sz w:val="20"/>
          <w:szCs w:val="20"/>
          <w:lang w:eastAsia="de-DE"/>
        </w:rPr>
        <w:t xml:space="preserve">Die Fraktion führt zudem jährlich eine zweitägige Klausur (an einem Wochenende) durch. Zudem wird von den Fraktionsmitgliedern erwartet, dass sie die SP an einigen Anlässen vertreten. Diese werden in der Fraktion möglichst demokratisch verteilt. Zudem ist eine Anwesenheit an den Mitgliederversammlungen </w:t>
      </w:r>
      <w:r w:rsidR="00696843" w:rsidRPr="00273A5A">
        <w:rPr>
          <w:rFonts w:ascii="NimbusSanNov" w:hAnsi="NimbusSanNov" w:cs="Times New Roman"/>
          <w:sz w:val="20"/>
          <w:szCs w:val="20"/>
          <w:lang w:eastAsia="de-DE"/>
        </w:rPr>
        <w:t xml:space="preserve">der SP </w:t>
      </w:r>
      <w:r w:rsidR="00C2331D">
        <w:rPr>
          <w:rFonts w:ascii="NimbusSanNov" w:hAnsi="NimbusSanNov" w:cs="Times New Roman"/>
          <w:sz w:val="20"/>
          <w:szCs w:val="20"/>
          <w:lang w:eastAsia="de-DE"/>
        </w:rPr>
        <w:t>xxxx</w:t>
      </w:r>
      <w:r w:rsidR="00696843" w:rsidRPr="00273A5A">
        <w:rPr>
          <w:rFonts w:ascii="NimbusSanNov" w:hAnsi="NimbusSanNov" w:cs="Times New Roman"/>
          <w:sz w:val="20"/>
          <w:szCs w:val="20"/>
          <w:lang w:eastAsia="de-DE"/>
        </w:rPr>
        <w:t xml:space="preserve"> sehr erwünscht, gelegentlich sind Parolen aus dem Parlament dort zu vertreten. Die Teilnahme an der </w:t>
      </w:r>
      <w:r w:rsidRPr="00273A5A">
        <w:rPr>
          <w:rFonts w:ascii="NimbusSanNov" w:hAnsi="NimbusSanNov" w:cs="Times New Roman"/>
          <w:sz w:val="20"/>
          <w:szCs w:val="20"/>
          <w:lang w:eastAsia="de-DE"/>
        </w:rPr>
        <w:t xml:space="preserve">GV </w:t>
      </w:r>
      <w:r w:rsidR="00696843" w:rsidRPr="00273A5A">
        <w:rPr>
          <w:rFonts w:ascii="NimbusSanNov" w:hAnsi="NimbusSanNov" w:cs="Times New Roman"/>
          <w:sz w:val="20"/>
          <w:szCs w:val="20"/>
          <w:lang w:eastAsia="de-DE"/>
        </w:rPr>
        <w:t>ist Ehrensache.</w:t>
      </w:r>
    </w:p>
    <w:p w14:paraId="4162DC77" w14:textId="1858C370" w:rsidR="00130406" w:rsidRDefault="00130406" w:rsidP="00696843">
      <w:pPr>
        <w:spacing w:beforeLines="1" w:before="2"/>
        <w:rPr>
          <w:rFonts w:ascii="NimbusSanNov" w:hAnsi="NimbusSanNov" w:cs="Times New Roman"/>
          <w:sz w:val="20"/>
          <w:szCs w:val="20"/>
          <w:lang w:eastAsia="de-DE"/>
        </w:rPr>
      </w:pPr>
    </w:p>
    <w:p w14:paraId="204E4E98" w14:textId="4DCC4164" w:rsidR="00E54C8A" w:rsidRPr="00E54C8A" w:rsidRDefault="00E54C8A" w:rsidP="00E54C8A">
      <w:pPr>
        <w:pStyle w:val="Listenabsatz"/>
        <w:numPr>
          <w:ilvl w:val="0"/>
          <w:numId w:val="16"/>
        </w:numPr>
        <w:spacing w:beforeLines="1" w:before="2"/>
        <w:rPr>
          <w:rFonts w:ascii="NimbusSanNovMed" w:hAnsi="NimbusSanNovMed" w:cs="Times New Roman"/>
          <w:sz w:val="20"/>
          <w:szCs w:val="20"/>
          <w:lang w:eastAsia="de-DE"/>
        </w:rPr>
      </w:pPr>
      <w:r>
        <w:rPr>
          <w:rFonts w:ascii="NimbusSanNovMed" w:hAnsi="NimbusSanNovMed" w:cs="Times New Roman"/>
          <w:sz w:val="20"/>
          <w:szCs w:val="20"/>
          <w:lang w:eastAsia="de-DE"/>
        </w:rPr>
        <w:t>Was spricht für das Amt</w:t>
      </w:r>
    </w:p>
    <w:p w14:paraId="6B9C5272" w14:textId="004777E1" w:rsidR="00E54C8A" w:rsidRDefault="00E54C8A" w:rsidP="00696843">
      <w:pPr>
        <w:spacing w:beforeLines="1" w:before="2"/>
        <w:rPr>
          <w:rFonts w:ascii="NimbusSanNov" w:hAnsi="NimbusSanNov" w:cs="Times New Roman"/>
          <w:sz w:val="20"/>
          <w:szCs w:val="20"/>
          <w:lang w:eastAsia="de-DE"/>
        </w:rPr>
      </w:pPr>
      <w:r>
        <w:rPr>
          <w:rFonts w:ascii="NimbusSanNov" w:hAnsi="NimbusSanNov" w:cs="Times New Roman"/>
          <w:sz w:val="20"/>
          <w:szCs w:val="20"/>
          <w:lang w:eastAsia="de-DE"/>
        </w:rPr>
        <w:t xml:space="preserve">Das Amt bietet die Möglichkeit, die </w:t>
      </w:r>
      <w:r w:rsidR="00C2331D">
        <w:rPr>
          <w:rFonts w:ascii="NimbusSanNov" w:hAnsi="NimbusSanNov" w:cs="Times New Roman"/>
          <w:sz w:val="20"/>
          <w:szCs w:val="20"/>
          <w:lang w:eastAsia="de-DE"/>
        </w:rPr>
        <w:t>Gemeinde</w:t>
      </w:r>
      <w:r>
        <w:rPr>
          <w:rFonts w:ascii="NimbusSanNov" w:hAnsi="NimbusSanNov" w:cs="Times New Roman"/>
          <w:sz w:val="20"/>
          <w:szCs w:val="20"/>
          <w:lang w:eastAsia="de-DE"/>
        </w:rPr>
        <w:t xml:space="preserve"> mitzugestalten und eigene Ideen und Vorstellungen einzubringen. Gerade auf kommunaler Ebene befassen wir und oft mit Fragen, die im Alltag der Menschen direkte Auswirkungen haben. Für viele Anliegen finden wir im Moment Mehrheiten im Parlament und bei kommunalen Abstimmungen. Als </w:t>
      </w:r>
      <w:r w:rsidR="00C2331D">
        <w:rPr>
          <w:rFonts w:ascii="NimbusSanNov" w:hAnsi="NimbusSanNov" w:cs="Times New Roman"/>
          <w:sz w:val="20"/>
          <w:szCs w:val="20"/>
          <w:lang w:eastAsia="de-DE"/>
        </w:rPr>
        <w:t>Parlamentarier</w:t>
      </w:r>
      <w:r>
        <w:rPr>
          <w:rFonts w:ascii="NimbusSanNov" w:hAnsi="NimbusSanNov" w:cs="Times New Roman"/>
          <w:sz w:val="20"/>
          <w:szCs w:val="20"/>
          <w:lang w:eastAsia="de-DE"/>
        </w:rPr>
        <w:t>*in kannst du einen wichtigen Beitrag zu einer sozialen und lebenswerten Stadt</w:t>
      </w:r>
      <w:r w:rsidR="00D453C2">
        <w:rPr>
          <w:rFonts w:ascii="NimbusSanNov" w:hAnsi="NimbusSanNov" w:cs="Times New Roman"/>
          <w:sz w:val="20"/>
          <w:szCs w:val="20"/>
          <w:lang w:eastAsia="de-DE"/>
        </w:rPr>
        <w:t xml:space="preserve"> leisten. Dazu kommt, dass man persönlich viel lernen kann – gerade auch in Bereichen, mit denen man sich zuvor kaum beschäftigt hat. Die Zusammenarbeit in der Fraktion ist freundschaftlich und kurzweilig.</w:t>
      </w:r>
    </w:p>
    <w:p w14:paraId="5B6C225E" w14:textId="77777777" w:rsidR="00E54C8A" w:rsidRDefault="00E54C8A" w:rsidP="00696843">
      <w:pPr>
        <w:spacing w:beforeLines="1" w:before="2"/>
        <w:rPr>
          <w:rFonts w:ascii="NimbusSanNov" w:hAnsi="NimbusSanNov" w:cs="Times New Roman"/>
          <w:sz w:val="20"/>
          <w:szCs w:val="20"/>
          <w:lang w:eastAsia="de-DE"/>
        </w:rPr>
      </w:pPr>
    </w:p>
    <w:p w14:paraId="795C7D2A" w14:textId="77777777" w:rsidR="00EA794B" w:rsidRPr="00273A5A" w:rsidRDefault="00EA794B" w:rsidP="00696843">
      <w:pPr>
        <w:spacing w:beforeLines="1" w:before="2"/>
        <w:rPr>
          <w:rFonts w:ascii="NimbusSanNov" w:hAnsi="NimbusSanNov" w:cs="Times New Roman"/>
          <w:sz w:val="20"/>
          <w:szCs w:val="20"/>
          <w:lang w:eastAsia="de-DE"/>
        </w:rPr>
      </w:pPr>
    </w:p>
    <w:p w14:paraId="1C07D457" w14:textId="5096185C" w:rsidR="00F7699D" w:rsidRPr="00273A5A" w:rsidRDefault="00F7699D" w:rsidP="00273A5A">
      <w:pPr>
        <w:spacing w:beforeLines="1" w:before="2"/>
        <w:rPr>
          <w:rFonts w:ascii="NimbusSanNov" w:hAnsi="NimbusSanNov" w:cs="Times New Roman"/>
          <w:sz w:val="20"/>
          <w:szCs w:val="20"/>
          <w:lang w:eastAsia="de-DE"/>
        </w:rPr>
      </w:pPr>
      <w:r w:rsidRPr="00273A5A">
        <w:rPr>
          <w:rFonts w:ascii="NimbusSanNov" w:hAnsi="NimbusSanNov" w:cs="Times New Roman"/>
          <w:sz w:val="20"/>
          <w:szCs w:val="20"/>
          <w:lang w:eastAsia="de-DE"/>
        </w:rPr>
        <w:t xml:space="preserve"> </w:t>
      </w:r>
    </w:p>
    <w:sectPr w:rsidR="00F7699D" w:rsidRPr="00273A5A" w:rsidSect="00DF0F10">
      <w:headerReference w:type="default" r:id="rId8"/>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2AEFC" w14:textId="77777777" w:rsidR="00782192" w:rsidRDefault="00782192" w:rsidP="006B1602">
      <w:r>
        <w:separator/>
      </w:r>
    </w:p>
  </w:endnote>
  <w:endnote w:type="continuationSeparator" w:id="0">
    <w:p w14:paraId="1CC158EE" w14:textId="77777777" w:rsidR="00782192" w:rsidRDefault="00782192" w:rsidP="006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Replica-Bold">
    <w:panose1 w:val="02000503030000020004"/>
    <w:charset w:val="00"/>
    <w:family w:val="modern"/>
    <w:notTrueType/>
    <w:pitch w:val="variable"/>
    <w:sig w:usb0="800000AF" w:usb1="4000206A" w:usb2="00000000" w:usb3="00000000" w:csb0="00000001" w:csb1="00000000"/>
  </w:font>
  <w:font w:name="NimbusSanNov">
    <w:panose1 w:val="02020500000000000000"/>
    <w:charset w:val="00"/>
    <w:family w:val="roman"/>
    <w:notTrueType/>
    <w:pitch w:val="variable"/>
    <w:sig w:usb0="A00002AF" w:usb1="5000205B" w:usb2="00000000" w:usb3="00000000" w:csb0="0000009F" w:csb1="00000000"/>
  </w:font>
  <w:font w:name="NimbusSanNovMed">
    <w:panose1 w:val="02020600000000000000"/>
    <w:charset w:val="00"/>
    <w:family w:val="roman"/>
    <w:notTrueType/>
    <w:pitch w:val="variable"/>
    <w:sig w:usb0="A00002A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C7A92" w14:textId="77777777" w:rsidR="00782192" w:rsidRDefault="00782192" w:rsidP="006B1602">
      <w:r>
        <w:separator/>
      </w:r>
    </w:p>
  </w:footnote>
  <w:footnote w:type="continuationSeparator" w:id="0">
    <w:p w14:paraId="711AF2DB" w14:textId="77777777" w:rsidR="00782192" w:rsidRDefault="00782192" w:rsidP="006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C2DEE" w14:textId="44961D15" w:rsidR="006B1602" w:rsidRDefault="006B1602" w:rsidP="006B1602">
    <w:pPr>
      <w:pStyle w:val="Kopfzeile"/>
      <w:jc w:val="right"/>
    </w:pPr>
    <w:r>
      <w:rPr>
        <w:noProof/>
      </w:rPr>
      <w:drawing>
        <wp:inline distT="0" distB="0" distL="0" distR="0" wp14:anchorId="0056D984" wp14:editId="4C4020E4">
          <wp:extent cx="622079" cy="65035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529" cy="664416"/>
                  </a:xfrm>
                  <a:prstGeom prst="rect">
                    <a:avLst/>
                  </a:prstGeom>
                  <a:noFill/>
                  <a:ln>
                    <a:noFill/>
                  </a:ln>
                </pic:spPr>
              </pic:pic>
            </a:graphicData>
          </a:graphic>
        </wp:inline>
      </w:drawing>
    </w:r>
  </w:p>
  <w:p w14:paraId="426BCD68" w14:textId="77777777" w:rsidR="00D453C2" w:rsidRDefault="00D453C2" w:rsidP="006B1602">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6831"/>
    <w:multiLevelType w:val="hybridMultilevel"/>
    <w:tmpl w:val="BE08F0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123EDA"/>
    <w:multiLevelType w:val="hybridMultilevel"/>
    <w:tmpl w:val="D0D05944"/>
    <w:lvl w:ilvl="0" w:tplc="D0CCC116">
      <w:numFmt w:val="bullet"/>
      <w:lvlText w:val="-"/>
      <w:lvlJc w:val="left"/>
      <w:pPr>
        <w:ind w:left="720" w:hanging="360"/>
      </w:pPr>
      <w:rPr>
        <w:rFonts w:ascii="Times" w:eastAsiaTheme="minorHAnsi" w:hAnsi="Time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035E60"/>
    <w:multiLevelType w:val="multilevel"/>
    <w:tmpl w:val="5968520C"/>
    <w:lvl w:ilvl="0">
      <w:start w:val="1"/>
      <w:numFmt w:val="decimal"/>
      <w:lvlText w:val="%1翿4 ؋ꈈ"/>
      <w:lvlJc w:val="left"/>
    </w:lvl>
    <w:lvl w:ilvl="1">
      <w:start w:val="1"/>
      <w:numFmt w:val="decimal"/>
      <w:lvlText w:val="%㍤䑄%䑵啕啕晦晦睷睷袈袈∢∢香香ꪪꪪ뮻뮻∢∢쳌쳌ᄑᄑ∢∢-"/>
      <w:lvlJc w:val="left"/>
    </w:lvl>
    <w:lvl w:ilvl="2">
      <w:start w:val="1"/>
      <w:numFmt w:val="decimal"/>
      <w:lvlText w:val="%≓쳌%쳽ᄑ%ᅂ∢∢-粻Ⴒ靠႟@潦晭睺祩䀀&#10;"/>
      <w:lvlJc w:val="left"/>
    </w:lvl>
    <w:lvl w:ilvl="3">
      <w:numFmt w:val="none"/>
      <w:lvlText w:val=""/>
      <w:lvlJc w:val="left"/>
      <w:pPr>
        <w:tabs>
          <w:tab w:val="num" w:pos="360"/>
        </w:tabs>
      </w:pPr>
    </w:lvl>
    <w:lvl w:ilvl="4">
      <w:start w:val="1"/>
      <w:numFmt w:val="decimal"/>
      <w:lvlText w:val="%㍤䑄%䑵啕%喆晦%暗睷%瞨袈袈∢∢香香ꪪꪪ뮻뮻∢∢쳌쳌ᄑᄑ∢"/>
      <w:lvlJc w:val="left"/>
    </w:lvl>
    <w:lvl w:ilvl="5">
      <w:start w:val="1"/>
      <w:numFmt w:val="decimal"/>
      <w:lvlText w:val="%쳽ᄑ%ᅂ∢%≓㌳%㍤䑄%䑵啕%喆晦晦睷睷袈袈∢∢香香ꪪꪪ뮻뮻"/>
      <w:lvlJc w:val="left"/>
    </w:lvl>
    <w:lvl w:ilvl="6">
      <w:start w:val="1"/>
      <w:numFmt w:val="decimal"/>
      <w:lvlText w:val="%믬%1%∢%≓%2%1%1@ꁻ뙸ޱఐ댠@ 郐훈!A"/>
      <w:lvlJc w:val="left"/>
    </w:lvl>
    <w:lvl w:ilvl="7">
      <w:start w:val="1"/>
      <w:numFmt w:val="decimal"/>
      <w:lvlText w:val="%1%4㻠%ꂡ➀%Ȳ䓔%颿側%颿숴%ԓ䲨%ꃜ"/>
      <w:lvlJc w:val="left"/>
    </w:lvl>
    <w:lvl w:ilvl="8">
      <w:start w:val="1"/>
      <w:numFmt w:val="decimal"/>
      <w:lvlText w:val="%ꫛ뮻%믬%1%∢%≓쳌%쳽ᄑ%ᅂ∢%≓%1⃡@ꁻ뙸ޭఝグ"/>
      <w:lvlJc w:val="left"/>
    </w:lvl>
  </w:abstractNum>
  <w:abstractNum w:abstractNumId="3" w15:restartNumberingAfterBreak="0">
    <w:nsid w:val="0B056630"/>
    <w:multiLevelType w:val="hybridMultilevel"/>
    <w:tmpl w:val="2F58A4DC"/>
    <w:lvl w:ilvl="0" w:tplc="08070011">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A172942"/>
    <w:multiLevelType w:val="hybridMultilevel"/>
    <w:tmpl w:val="EFAA12C8"/>
    <w:lvl w:ilvl="0" w:tplc="CFC2E89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C9B1D6B"/>
    <w:multiLevelType w:val="hybridMultilevel"/>
    <w:tmpl w:val="2C62F68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8796B83"/>
    <w:multiLevelType w:val="hybridMultilevel"/>
    <w:tmpl w:val="665AF0B0"/>
    <w:lvl w:ilvl="0" w:tplc="F9086B5E">
      <w:numFmt w:val="bullet"/>
      <w:lvlText w:val=""/>
      <w:lvlJc w:val="left"/>
      <w:pPr>
        <w:ind w:left="720" w:hanging="360"/>
      </w:pPr>
      <w:rPr>
        <w:rFonts w:ascii="Wingdings" w:eastAsiaTheme="minorHAns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90362E5"/>
    <w:multiLevelType w:val="hybridMultilevel"/>
    <w:tmpl w:val="DD08180E"/>
    <w:lvl w:ilvl="0" w:tplc="D0CCC116">
      <w:numFmt w:val="bullet"/>
      <w:lvlText w:val="-"/>
      <w:lvlJc w:val="left"/>
      <w:pPr>
        <w:ind w:left="720" w:hanging="360"/>
      </w:pPr>
      <w:rPr>
        <w:rFonts w:ascii="Times" w:eastAsiaTheme="minorHAnsi" w:hAnsi="Times" w:cs="Times New Roman"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9871D30"/>
    <w:multiLevelType w:val="multilevel"/>
    <w:tmpl w:val="00000000"/>
    <w:lvl w:ilvl="0">
      <w:start w:val="1"/>
      <w:numFmt w:val="decimal"/>
      <w:pStyle w:val="berschrift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pStyle w:val="berschrift3"/>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EE75E3B"/>
    <w:multiLevelType w:val="hybridMultilevel"/>
    <w:tmpl w:val="04686BD0"/>
    <w:lvl w:ilvl="0" w:tplc="D0CCC116">
      <w:numFmt w:val="bullet"/>
      <w:lvlText w:val="-"/>
      <w:lvlJc w:val="left"/>
      <w:pPr>
        <w:ind w:left="720" w:hanging="360"/>
      </w:pPr>
      <w:rPr>
        <w:rFonts w:ascii="Times" w:eastAsiaTheme="minorHAnsi" w:hAnsi="Times" w:cs="Times New Roman"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A6B2213"/>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A447D1"/>
    <w:multiLevelType w:val="hybridMultilevel"/>
    <w:tmpl w:val="E1BEE6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A156CC0"/>
    <w:multiLevelType w:val="hybridMultilevel"/>
    <w:tmpl w:val="B83432C6"/>
    <w:lvl w:ilvl="0" w:tplc="D0CCC116">
      <w:numFmt w:val="bullet"/>
      <w:lvlText w:val="-"/>
      <w:lvlJc w:val="left"/>
      <w:pPr>
        <w:ind w:left="720" w:hanging="360"/>
      </w:pPr>
      <w:rPr>
        <w:rFonts w:ascii="Times" w:eastAsiaTheme="minorHAnsi" w:hAnsi="Time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E5A4778"/>
    <w:multiLevelType w:val="hybridMultilevel"/>
    <w:tmpl w:val="CFA0D3F8"/>
    <w:lvl w:ilvl="0" w:tplc="D0CCC116">
      <w:numFmt w:val="bullet"/>
      <w:lvlText w:val="-"/>
      <w:lvlJc w:val="left"/>
      <w:pPr>
        <w:ind w:left="720" w:hanging="360"/>
      </w:pPr>
      <w:rPr>
        <w:rFonts w:ascii="Times" w:eastAsiaTheme="minorHAnsi" w:hAnsi="Time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355508C"/>
    <w:multiLevelType w:val="hybridMultilevel"/>
    <w:tmpl w:val="7D50C50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8E427B9"/>
    <w:multiLevelType w:val="multilevel"/>
    <w:tmpl w:val="3E76A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8"/>
  </w:num>
  <w:num w:numId="3">
    <w:abstractNumId w:val="8"/>
  </w:num>
  <w:num w:numId="4">
    <w:abstractNumId w:val="15"/>
  </w:num>
  <w:num w:numId="5">
    <w:abstractNumId w:val="0"/>
  </w:num>
  <w:num w:numId="6">
    <w:abstractNumId w:val="9"/>
  </w:num>
  <w:num w:numId="7">
    <w:abstractNumId w:val="7"/>
  </w:num>
  <w:num w:numId="8">
    <w:abstractNumId w:val="1"/>
  </w:num>
  <w:num w:numId="9">
    <w:abstractNumId w:val="12"/>
  </w:num>
  <w:num w:numId="10">
    <w:abstractNumId w:val="13"/>
  </w:num>
  <w:num w:numId="11">
    <w:abstractNumId w:val="11"/>
  </w:num>
  <w:num w:numId="12">
    <w:abstractNumId w:val="5"/>
  </w:num>
  <w:num w:numId="13">
    <w:abstractNumId w:val="14"/>
  </w:num>
  <w:num w:numId="14">
    <w:abstractNumId w:val="3"/>
  </w:num>
  <w:num w:numId="15">
    <w:abstractNumId w:val="4"/>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9"/>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F10"/>
    <w:rsid w:val="0000717F"/>
    <w:rsid w:val="0001297C"/>
    <w:rsid w:val="00042418"/>
    <w:rsid w:val="00094C53"/>
    <w:rsid w:val="000E3F8C"/>
    <w:rsid w:val="000F189F"/>
    <w:rsid w:val="001165A7"/>
    <w:rsid w:val="00130406"/>
    <w:rsid w:val="00140F32"/>
    <w:rsid w:val="00172751"/>
    <w:rsid w:val="0019030A"/>
    <w:rsid w:val="001A7B95"/>
    <w:rsid w:val="002416DA"/>
    <w:rsid w:val="00273A5A"/>
    <w:rsid w:val="0028795D"/>
    <w:rsid w:val="00295022"/>
    <w:rsid w:val="002A7C09"/>
    <w:rsid w:val="002B13B8"/>
    <w:rsid w:val="002D5824"/>
    <w:rsid w:val="00353D18"/>
    <w:rsid w:val="003832A7"/>
    <w:rsid w:val="004031A6"/>
    <w:rsid w:val="00462BED"/>
    <w:rsid w:val="00503031"/>
    <w:rsid w:val="00570F15"/>
    <w:rsid w:val="005A76FC"/>
    <w:rsid w:val="005E65E4"/>
    <w:rsid w:val="00614E0A"/>
    <w:rsid w:val="00641CC3"/>
    <w:rsid w:val="00661721"/>
    <w:rsid w:val="00696843"/>
    <w:rsid w:val="006B1602"/>
    <w:rsid w:val="006D3AE4"/>
    <w:rsid w:val="00705180"/>
    <w:rsid w:val="007138DB"/>
    <w:rsid w:val="00782192"/>
    <w:rsid w:val="007D2A24"/>
    <w:rsid w:val="00822AC8"/>
    <w:rsid w:val="008369C3"/>
    <w:rsid w:val="0088122A"/>
    <w:rsid w:val="00892CEB"/>
    <w:rsid w:val="008A2F3C"/>
    <w:rsid w:val="008A6249"/>
    <w:rsid w:val="008F3F24"/>
    <w:rsid w:val="00910429"/>
    <w:rsid w:val="0093479E"/>
    <w:rsid w:val="009478C8"/>
    <w:rsid w:val="00A25BA2"/>
    <w:rsid w:val="00A51961"/>
    <w:rsid w:val="00AD3B3C"/>
    <w:rsid w:val="00B16D0D"/>
    <w:rsid w:val="00B41DE7"/>
    <w:rsid w:val="00B8511C"/>
    <w:rsid w:val="00B9482F"/>
    <w:rsid w:val="00BE2AB9"/>
    <w:rsid w:val="00C2331D"/>
    <w:rsid w:val="00C33264"/>
    <w:rsid w:val="00C9518C"/>
    <w:rsid w:val="00CC37E9"/>
    <w:rsid w:val="00CD5EF3"/>
    <w:rsid w:val="00D15A22"/>
    <w:rsid w:val="00D453C2"/>
    <w:rsid w:val="00D95AA4"/>
    <w:rsid w:val="00DF0F10"/>
    <w:rsid w:val="00DF4F55"/>
    <w:rsid w:val="00E108A9"/>
    <w:rsid w:val="00E36872"/>
    <w:rsid w:val="00E54C8A"/>
    <w:rsid w:val="00EA794B"/>
    <w:rsid w:val="00ED0F82"/>
    <w:rsid w:val="00EF0794"/>
    <w:rsid w:val="00EF3FBE"/>
    <w:rsid w:val="00F172C1"/>
    <w:rsid w:val="00F60FC6"/>
    <w:rsid w:val="00F7699D"/>
    <w:rsid w:val="00FE0E39"/>
    <w:rsid w:val="00FF5186"/>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0534E3A2"/>
  <w15:docId w15:val="{B6ADC18C-0C27-4B5D-90F7-1820DD44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414D"/>
    <w:rPr>
      <w:rFonts w:ascii="Verdana" w:hAnsi="Verdana"/>
      <w:sz w:val="24"/>
      <w:szCs w:val="24"/>
      <w:lang w:val="de-CH"/>
    </w:rPr>
  </w:style>
  <w:style w:type="paragraph" w:styleId="berschrift1">
    <w:name w:val="heading 1"/>
    <w:basedOn w:val="Standard"/>
    <w:next w:val="Standard"/>
    <w:qFormat/>
    <w:rsid w:val="00E724CE"/>
    <w:pPr>
      <w:keepNext/>
      <w:numPr>
        <w:numId w:val="3"/>
      </w:numPr>
      <w:spacing w:before="240" w:after="60"/>
      <w:outlineLvl w:val="0"/>
    </w:pPr>
    <w:rPr>
      <w:rFonts w:ascii="Arial" w:hAnsi="Arial"/>
      <w:b/>
      <w:kern w:val="32"/>
      <w:sz w:val="32"/>
      <w:szCs w:val="32"/>
    </w:rPr>
  </w:style>
  <w:style w:type="paragraph" w:styleId="berschrift3">
    <w:name w:val="heading 3"/>
    <w:basedOn w:val="Standard"/>
    <w:next w:val="Standard"/>
    <w:autoRedefine/>
    <w:qFormat/>
    <w:rsid w:val="00E724CE"/>
    <w:pPr>
      <w:keepNext/>
      <w:numPr>
        <w:ilvl w:val="2"/>
        <w:numId w:val="3"/>
      </w:numPr>
      <w:overflowPunct w:val="0"/>
      <w:autoSpaceDE w:val="0"/>
      <w:autoSpaceDN w:val="0"/>
      <w:adjustRightInd w:val="0"/>
      <w:spacing w:before="360" w:after="240" w:line="280" w:lineRule="atLeast"/>
      <w:jc w:val="both"/>
      <w:textAlignment w:val="baseline"/>
      <w:outlineLvl w:val="2"/>
    </w:pPr>
    <w:rPr>
      <w:rFonts w:ascii="Arial" w:eastAsia="Times" w:hAnsi="Arial"/>
      <w:color w:val="00000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rsid w:val="00EA019B"/>
  </w:style>
  <w:style w:type="paragraph" w:customStyle="1" w:styleId="Abbildung">
    <w:name w:val="Abbildung"/>
    <w:basedOn w:val="Standard"/>
    <w:rsid w:val="004F6E9C"/>
    <w:rPr>
      <w:i/>
    </w:rPr>
  </w:style>
  <w:style w:type="paragraph" w:customStyle="1" w:styleId="Formatvorlage5">
    <w:name w:val="Formatvorlage5"/>
    <w:basedOn w:val="berschrift1"/>
    <w:next w:val="Standard"/>
    <w:autoRedefine/>
    <w:rsid w:val="00E724CE"/>
    <w:pPr>
      <w:overflowPunct w:val="0"/>
      <w:autoSpaceDE w:val="0"/>
      <w:autoSpaceDN w:val="0"/>
      <w:adjustRightInd w:val="0"/>
      <w:spacing w:before="0" w:after="360" w:line="280" w:lineRule="atLeast"/>
      <w:textAlignment w:val="baseline"/>
    </w:pPr>
    <w:rPr>
      <w:rFonts w:eastAsia="Times"/>
      <w:color w:val="000000"/>
      <w:sz w:val="24"/>
      <w:szCs w:val="20"/>
      <w:lang w:eastAsia="de-CH"/>
    </w:rPr>
  </w:style>
  <w:style w:type="paragraph" w:customStyle="1" w:styleId="Formatvorlage7">
    <w:name w:val="Formatvorlage7"/>
    <w:basedOn w:val="Standard"/>
    <w:autoRedefine/>
    <w:rsid w:val="0008263D"/>
    <w:pPr>
      <w:keepNext/>
      <w:overflowPunct w:val="0"/>
      <w:autoSpaceDE w:val="0"/>
      <w:autoSpaceDN w:val="0"/>
      <w:adjustRightInd w:val="0"/>
      <w:spacing w:after="360" w:line="280" w:lineRule="atLeast"/>
      <w:textAlignment w:val="baseline"/>
      <w:outlineLvl w:val="0"/>
    </w:pPr>
    <w:rPr>
      <w:rFonts w:ascii="Arial" w:eastAsia="Times" w:hAnsi="Arial"/>
      <w:b/>
      <w:color w:val="000000"/>
      <w:kern w:val="32"/>
      <w:szCs w:val="20"/>
      <w:lang w:eastAsia="de-CH"/>
    </w:rPr>
  </w:style>
  <w:style w:type="paragraph" w:styleId="StandardWeb">
    <w:name w:val="Normal (Web)"/>
    <w:basedOn w:val="Standard"/>
    <w:uiPriority w:val="99"/>
    <w:rsid w:val="00DF0F10"/>
    <w:pPr>
      <w:spacing w:beforeLines="1"/>
    </w:pPr>
    <w:rPr>
      <w:rFonts w:ascii="Times" w:hAnsi="Times" w:cs="Times New Roman"/>
      <w:sz w:val="20"/>
      <w:szCs w:val="20"/>
      <w:lang w:val="de-DE" w:eastAsia="de-DE"/>
    </w:rPr>
  </w:style>
  <w:style w:type="character" w:styleId="Hyperlink">
    <w:name w:val="Hyperlink"/>
    <w:basedOn w:val="Absatz-Standardschriftart"/>
    <w:uiPriority w:val="99"/>
    <w:rsid w:val="00DF0F10"/>
    <w:rPr>
      <w:color w:val="0000FF"/>
      <w:u w:val="single"/>
    </w:rPr>
  </w:style>
  <w:style w:type="character" w:styleId="BesuchterLink">
    <w:name w:val="FollowedHyperlink"/>
    <w:basedOn w:val="Absatz-Standardschriftart"/>
    <w:uiPriority w:val="99"/>
    <w:rsid w:val="00DF0F10"/>
    <w:rPr>
      <w:color w:val="0000FF"/>
      <w:u w:val="single"/>
    </w:rPr>
  </w:style>
  <w:style w:type="table" w:styleId="Tabellenraster">
    <w:name w:val="Table Grid"/>
    <w:basedOn w:val="NormaleTabelle"/>
    <w:uiPriority w:val="59"/>
    <w:rsid w:val="00E36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15A22"/>
    <w:pPr>
      <w:ind w:left="720"/>
      <w:contextualSpacing/>
    </w:pPr>
  </w:style>
  <w:style w:type="paragraph" w:styleId="berarbeitung">
    <w:name w:val="Revision"/>
    <w:hidden/>
    <w:uiPriority w:val="99"/>
    <w:semiHidden/>
    <w:rsid w:val="00A25BA2"/>
    <w:rPr>
      <w:rFonts w:ascii="Verdana" w:hAnsi="Verdana"/>
      <w:sz w:val="24"/>
      <w:szCs w:val="24"/>
      <w:lang w:val="de-CH"/>
    </w:rPr>
  </w:style>
  <w:style w:type="paragraph" w:styleId="Sprechblasentext">
    <w:name w:val="Balloon Text"/>
    <w:basedOn w:val="Standard"/>
    <w:link w:val="SprechblasentextZchn"/>
    <w:uiPriority w:val="99"/>
    <w:semiHidden/>
    <w:unhideWhenUsed/>
    <w:rsid w:val="00A25BA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25BA2"/>
    <w:rPr>
      <w:rFonts w:ascii="Lucida Grande" w:hAnsi="Lucida Grande" w:cs="Lucida Grande"/>
      <w:sz w:val="18"/>
      <w:szCs w:val="18"/>
      <w:lang w:val="de-CH"/>
    </w:rPr>
  </w:style>
  <w:style w:type="character" w:styleId="Kommentarzeichen">
    <w:name w:val="annotation reference"/>
    <w:basedOn w:val="Absatz-Standardschriftart"/>
    <w:uiPriority w:val="99"/>
    <w:semiHidden/>
    <w:unhideWhenUsed/>
    <w:rsid w:val="00A25BA2"/>
    <w:rPr>
      <w:sz w:val="18"/>
      <w:szCs w:val="18"/>
    </w:rPr>
  </w:style>
  <w:style w:type="paragraph" w:styleId="Kommentartext">
    <w:name w:val="annotation text"/>
    <w:basedOn w:val="Standard"/>
    <w:link w:val="KommentartextZchn"/>
    <w:uiPriority w:val="99"/>
    <w:semiHidden/>
    <w:unhideWhenUsed/>
    <w:rsid w:val="00A25BA2"/>
  </w:style>
  <w:style w:type="character" w:customStyle="1" w:styleId="KommentartextZchn">
    <w:name w:val="Kommentartext Zchn"/>
    <w:basedOn w:val="Absatz-Standardschriftart"/>
    <w:link w:val="Kommentartext"/>
    <w:uiPriority w:val="99"/>
    <w:semiHidden/>
    <w:rsid w:val="00A25BA2"/>
    <w:rPr>
      <w:rFonts w:ascii="Verdana" w:hAnsi="Verdana"/>
      <w:sz w:val="24"/>
      <w:szCs w:val="24"/>
      <w:lang w:val="de-CH"/>
    </w:rPr>
  </w:style>
  <w:style w:type="paragraph" w:styleId="Kommentarthema">
    <w:name w:val="annotation subject"/>
    <w:basedOn w:val="Kommentartext"/>
    <w:next w:val="Kommentartext"/>
    <w:link w:val="KommentarthemaZchn"/>
    <w:uiPriority w:val="99"/>
    <w:semiHidden/>
    <w:unhideWhenUsed/>
    <w:rsid w:val="00A25BA2"/>
    <w:rPr>
      <w:b/>
      <w:bCs/>
      <w:sz w:val="20"/>
      <w:szCs w:val="20"/>
    </w:rPr>
  </w:style>
  <w:style w:type="character" w:customStyle="1" w:styleId="KommentarthemaZchn">
    <w:name w:val="Kommentarthema Zchn"/>
    <w:basedOn w:val="KommentartextZchn"/>
    <w:link w:val="Kommentarthema"/>
    <w:uiPriority w:val="99"/>
    <w:semiHidden/>
    <w:rsid w:val="00A25BA2"/>
    <w:rPr>
      <w:rFonts w:ascii="Verdana" w:hAnsi="Verdana"/>
      <w:b/>
      <w:bCs/>
      <w:sz w:val="24"/>
      <w:szCs w:val="24"/>
      <w:lang w:val="de-CH"/>
    </w:rPr>
  </w:style>
  <w:style w:type="paragraph" w:styleId="Kopfzeile">
    <w:name w:val="header"/>
    <w:basedOn w:val="Standard"/>
    <w:link w:val="KopfzeileZchn"/>
    <w:uiPriority w:val="99"/>
    <w:unhideWhenUsed/>
    <w:rsid w:val="006B1602"/>
    <w:pPr>
      <w:tabs>
        <w:tab w:val="center" w:pos="4703"/>
        <w:tab w:val="right" w:pos="9406"/>
      </w:tabs>
    </w:pPr>
  </w:style>
  <w:style w:type="character" w:customStyle="1" w:styleId="KopfzeileZchn">
    <w:name w:val="Kopfzeile Zchn"/>
    <w:basedOn w:val="Absatz-Standardschriftart"/>
    <w:link w:val="Kopfzeile"/>
    <w:uiPriority w:val="99"/>
    <w:rsid w:val="006B1602"/>
    <w:rPr>
      <w:rFonts w:ascii="Verdana" w:hAnsi="Verdana"/>
      <w:sz w:val="24"/>
      <w:szCs w:val="24"/>
      <w:lang w:val="de-CH"/>
    </w:rPr>
  </w:style>
  <w:style w:type="paragraph" w:styleId="Fuzeile">
    <w:name w:val="footer"/>
    <w:basedOn w:val="Standard"/>
    <w:link w:val="FuzeileZchn"/>
    <w:uiPriority w:val="99"/>
    <w:unhideWhenUsed/>
    <w:rsid w:val="006B1602"/>
    <w:pPr>
      <w:tabs>
        <w:tab w:val="center" w:pos="4703"/>
        <w:tab w:val="right" w:pos="9406"/>
      </w:tabs>
    </w:pPr>
  </w:style>
  <w:style w:type="character" w:customStyle="1" w:styleId="FuzeileZchn">
    <w:name w:val="Fußzeile Zchn"/>
    <w:basedOn w:val="Absatz-Standardschriftart"/>
    <w:link w:val="Fuzeile"/>
    <w:uiPriority w:val="99"/>
    <w:rsid w:val="006B1602"/>
    <w:rPr>
      <w:rFonts w:ascii="Verdana" w:hAnsi="Verdana"/>
      <w:sz w:val="24"/>
      <w:szCs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6879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55B7F-3F13-4460-BCDD-872B58E64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4580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 Durrer;Simon Roth</dc:creator>
  <cp:lastModifiedBy>Simon Roth</cp:lastModifiedBy>
  <cp:revision>3</cp:revision>
  <cp:lastPrinted>2019-09-08T19:06:00Z</cp:lastPrinted>
  <dcterms:created xsi:type="dcterms:W3CDTF">2020-05-08T21:12:00Z</dcterms:created>
  <dcterms:modified xsi:type="dcterms:W3CDTF">2020-05-08T21:18:00Z</dcterms:modified>
</cp:coreProperties>
</file>