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94" w:rsidRDefault="00736494" w:rsidP="00736494"/>
    <w:p w:rsidR="00736494" w:rsidRDefault="00736494" w:rsidP="00736494">
      <w:pPr>
        <w:spacing w:after="120"/>
      </w:pPr>
      <w:r>
        <w:t xml:space="preserve">SPS Sommeruni </w:t>
      </w:r>
      <w:proofErr w:type="spellStart"/>
      <w:r>
        <w:t>Chandolin</w:t>
      </w:r>
      <w:proofErr w:type="spellEnd"/>
      <w:r>
        <w:t>, 5. August 2016</w:t>
      </w:r>
    </w:p>
    <w:p w:rsidR="00736494" w:rsidRPr="00736494" w:rsidRDefault="00736494" w:rsidP="00736494">
      <w:pPr>
        <w:spacing w:after="120"/>
        <w:rPr>
          <w:sz w:val="24"/>
          <w:szCs w:val="24"/>
        </w:rPr>
      </w:pPr>
      <w:r w:rsidRPr="00736494">
        <w:rPr>
          <w:sz w:val="24"/>
          <w:szCs w:val="24"/>
        </w:rPr>
        <w:t xml:space="preserve">Workshop mit </w:t>
      </w:r>
      <w:r w:rsidRPr="00736494">
        <w:rPr>
          <w:sz w:val="24"/>
          <w:szCs w:val="24"/>
        </w:rPr>
        <w:t>Jakob Tanner</w:t>
      </w:r>
    </w:p>
    <w:p w:rsidR="00736494" w:rsidRPr="00736494" w:rsidRDefault="00736494" w:rsidP="00736494">
      <w:pPr>
        <w:rPr>
          <w:sz w:val="28"/>
          <w:szCs w:val="28"/>
        </w:rPr>
      </w:pPr>
      <w:r w:rsidRPr="00736494">
        <w:rPr>
          <w:sz w:val="28"/>
          <w:szCs w:val="28"/>
        </w:rPr>
        <w:t>Gleichheit, Freiheit, Menschenrecht: Zur Archäologie der Zukunft in der Geschichte des Sozialismus</w:t>
      </w:r>
    </w:p>
    <w:p w:rsidR="00736494" w:rsidRPr="00736494" w:rsidRDefault="00736494" w:rsidP="00736494">
      <w:r w:rsidRPr="00736494">
        <w:t xml:space="preserve">Sozialistisches Denken hat viele Ursprünge und weist vielfältige Entwicklungslinien auf. Im diesem Reflexions- und Diskussionsraum gab es von Anfang an unterschiedliche Positionen. Und es waren diese Differenzen, welche immerzu Debatten und Konflikte innerhalb der Linken (im weitesten Sinne) und innerhalb sich fortschrittlich definierender sozialer Bewegungen auslösten. Dabei ging es auch immer um Lösungsmodelle für gesellschaftliche Ordnungsprobleme. Es ist aber viel wichtiger zu sehen, dass der Generator für sozialistische Zukunftsentwürfe durch ideelle Probleme und soziale Aspirationen in Gang gehalten wurde, die sich in ganz unterschiedlichen und oft auch gegensätzlichen Antworten auf gesellschaftlich-politische Herausforderungen konkretisierten. Im Gefolge der Aufklärung beschäftigten sich Sozialistinnen und Sozialisten immerzu mit der zentrale Frage, in welchem Verhältnis die Herrschaftsstrukturen einer kapitalistischen Gesellschaft (mit ihrer Fähigkeit zur Produktion von wirtschaftlichem Reichtum) und die Gleichheitsunterstellung der modernen, menschenrechtlich grundierten Demokratie stehen. Versuche, den Kapitalismus zu überwinden gingen im 19. Und 20. Jahrhundert komplexe Verbindungen mit sozial- und rechtsstaatlichen Reformprogrammen ein. Die Veranstaltung will einen Einblick in diese facettenreiche und faszinierende Geschichte vermitteln und sie für die politischen Auseinandersetzungen in der Gegenwart produktiv machen.    </w:t>
      </w:r>
    </w:p>
    <w:p w:rsidR="006C3E53" w:rsidRPr="00736494" w:rsidRDefault="001A3E03">
      <w:pPr>
        <w:rPr>
          <w:rFonts w:cs="Verdana"/>
          <w:color w:val="000000"/>
          <w:sz w:val="24"/>
          <w:szCs w:val="24"/>
        </w:rPr>
      </w:pPr>
      <w:r>
        <w:rPr>
          <w:rFonts w:cs="Verdana"/>
          <w:color w:val="000000"/>
          <w:sz w:val="24"/>
          <w:szCs w:val="24"/>
        </w:rPr>
        <w:t>Bibliographische Hinweise:</w:t>
      </w:r>
    </w:p>
    <w:p w:rsidR="006C3E53" w:rsidRPr="00736494" w:rsidRDefault="006C3E53" w:rsidP="00736494">
      <w:pPr>
        <w:spacing w:before="120" w:after="0" w:line="240" w:lineRule="auto"/>
        <w:rPr>
          <w:rFonts w:cs="Verdana"/>
          <w:color w:val="000000"/>
        </w:rPr>
      </w:pPr>
      <w:r w:rsidRPr="00736494">
        <w:rPr>
          <w:rFonts w:cs="Verdana"/>
          <w:color w:val="000000"/>
        </w:rPr>
        <w:t xml:space="preserve">Anderson, Perry: </w:t>
      </w:r>
      <w:r w:rsidRPr="00736494">
        <w:rPr>
          <w:rFonts w:cs="Verdana"/>
          <w:iCs/>
          <w:color w:val="000000"/>
        </w:rPr>
        <w:t>Über den westlichen Marxismus</w:t>
      </w:r>
      <w:r w:rsidRPr="00736494">
        <w:rPr>
          <w:rFonts w:cs="Verdana"/>
          <w:color w:val="000000"/>
        </w:rPr>
        <w:t>, Frankfurt a.M.: Syndikat 1978</w:t>
      </w:r>
      <w:r w:rsidR="00736494">
        <w:rPr>
          <w:rFonts w:cs="Verdana"/>
          <w:color w:val="000000"/>
        </w:rPr>
        <w:t>.</w:t>
      </w:r>
    </w:p>
    <w:p w:rsidR="006C3E53" w:rsidRPr="00736494" w:rsidRDefault="006C3E53" w:rsidP="00736494">
      <w:pPr>
        <w:spacing w:before="120" w:after="0" w:line="240" w:lineRule="auto"/>
        <w:rPr>
          <w:rFonts w:cs="Verdana"/>
          <w:color w:val="000000"/>
        </w:rPr>
      </w:pPr>
      <w:r w:rsidRPr="00736494">
        <w:rPr>
          <w:rFonts w:cs="Verdana"/>
          <w:color w:val="000000"/>
        </w:rPr>
        <w:t xml:space="preserve">Derrida, Jacques: </w:t>
      </w:r>
      <w:r w:rsidRPr="00736494">
        <w:rPr>
          <w:rFonts w:cs="Verdana"/>
          <w:iCs/>
          <w:color w:val="000000"/>
        </w:rPr>
        <w:t>Marx' Gespenster. Der Staat der Schuld, die Trauerarbeit und die neue Internationale</w:t>
      </w:r>
      <w:r w:rsidRPr="00736494">
        <w:rPr>
          <w:rFonts w:cs="Verdana"/>
          <w:color w:val="000000"/>
        </w:rPr>
        <w:t>, Frankfurt a.M.: Suhrkamp 2004</w:t>
      </w:r>
      <w:r w:rsidR="00736494">
        <w:rPr>
          <w:rFonts w:cs="Verdana"/>
          <w:color w:val="000000"/>
        </w:rPr>
        <w:t>.</w:t>
      </w:r>
    </w:p>
    <w:p w:rsidR="006C3E53" w:rsidRPr="00736494" w:rsidRDefault="006C3E53" w:rsidP="00736494">
      <w:pPr>
        <w:spacing w:before="120" w:after="0" w:line="240" w:lineRule="auto"/>
        <w:rPr>
          <w:rFonts w:cs="Verdana"/>
          <w:color w:val="000000"/>
        </w:rPr>
      </w:pPr>
      <w:r w:rsidRPr="00736494">
        <w:rPr>
          <w:rFonts w:cs="Verdana"/>
          <w:color w:val="000000"/>
        </w:rPr>
        <w:t xml:space="preserve">Fetscher, </w:t>
      </w:r>
      <w:proofErr w:type="spellStart"/>
      <w:r w:rsidRPr="00736494">
        <w:rPr>
          <w:rFonts w:cs="Verdana"/>
          <w:color w:val="000000"/>
        </w:rPr>
        <w:t>Iring</w:t>
      </w:r>
      <w:proofErr w:type="spellEnd"/>
      <w:r w:rsidRPr="00736494">
        <w:rPr>
          <w:rFonts w:cs="Verdana"/>
          <w:color w:val="000000"/>
        </w:rPr>
        <w:t xml:space="preserve">, Günter Dill: </w:t>
      </w:r>
      <w:r w:rsidRPr="00736494">
        <w:rPr>
          <w:rFonts w:cs="Verdana"/>
          <w:iCs/>
          <w:color w:val="000000"/>
        </w:rPr>
        <w:t>Der Sozialismus. Vom Klassenkampf zum Wohlfahrtsstaat: Texte, Bilder und Dokumente</w:t>
      </w:r>
      <w:r w:rsidRPr="00736494">
        <w:rPr>
          <w:rFonts w:cs="Verdana"/>
          <w:color w:val="000000"/>
        </w:rPr>
        <w:t>, München: Ve</w:t>
      </w:r>
      <w:r w:rsidR="001A3E03">
        <w:rPr>
          <w:rFonts w:cs="Verdana"/>
          <w:color w:val="000000"/>
        </w:rPr>
        <w:t>r</w:t>
      </w:r>
      <w:r w:rsidRPr="00736494">
        <w:rPr>
          <w:rFonts w:cs="Verdana"/>
          <w:color w:val="000000"/>
        </w:rPr>
        <w:t>lag Kurt Desch 1968</w:t>
      </w:r>
      <w:r w:rsidR="00736494">
        <w:rPr>
          <w:rFonts w:cs="Verdana"/>
          <w:color w:val="000000"/>
        </w:rPr>
        <w:t>.</w:t>
      </w:r>
    </w:p>
    <w:p w:rsidR="006C3E53" w:rsidRPr="00736494" w:rsidRDefault="006C3E53" w:rsidP="00736494">
      <w:pPr>
        <w:spacing w:before="120" w:after="0" w:line="240" w:lineRule="auto"/>
        <w:rPr>
          <w:rFonts w:cs="Times New Roman"/>
          <w:color w:val="000000"/>
        </w:rPr>
      </w:pPr>
      <w:r w:rsidRPr="00736494">
        <w:rPr>
          <w:rFonts w:cs="Times New Roman"/>
          <w:color w:val="000000"/>
        </w:rPr>
        <w:t xml:space="preserve">Fraser, Nancy, Axel Honneth: </w:t>
      </w:r>
      <w:r w:rsidRPr="00736494">
        <w:rPr>
          <w:rFonts w:cs="Times New Roman"/>
          <w:iCs/>
          <w:color w:val="000000"/>
        </w:rPr>
        <w:t>Umverteilung oder Anerkennung?: eine politisch-philosophische Kontroverse</w:t>
      </w:r>
      <w:r w:rsidRPr="00736494">
        <w:rPr>
          <w:rFonts w:cs="Times New Roman"/>
          <w:color w:val="000000"/>
        </w:rPr>
        <w:t>, Frankfurt  a.M.: Suhrkamp 2003</w:t>
      </w:r>
      <w:r w:rsidR="00736494">
        <w:rPr>
          <w:rFonts w:cs="Times New Roman"/>
          <w:color w:val="000000"/>
        </w:rPr>
        <w:t>.</w:t>
      </w:r>
    </w:p>
    <w:p w:rsidR="006C3E53" w:rsidRPr="00736494" w:rsidRDefault="001A3E03" w:rsidP="00736494">
      <w:pPr>
        <w:spacing w:before="120" w:after="0" w:line="240" w:lineRule="auto"/>
        <w:rPr>
          <w:rFonts w:cs="Times New Roman"/>
          <w:lang w:val="en-US"/>
        </w:rPr>
      </w:pPr>
      <w:proofErr w:type="spellStart"/>
      <w:r w:rsidRPr="00736494">
        <w:rPr>
          <w:rFonts w:cs="Times New Roman"/>
          <w:lang w:val="en-US"/>
        </w:rPr>
        <w:t>Eley</w:t>
      </w:r>
      <w:proofErr w:type="spellEnd"/>
      <w:r w:rsidRPr="00736494">
        <w:rPr>
          <w:rFonts w:cs="Times New Roman"/>
          <w:lang w:val="en-US"/>
        </w:rPr>
        <w:t xml:space="preserve"> </w:t>
      </w:r>
      <w:r w:rsidR="006C3E53" w:rsidRPr="00736494">
        <w:rPr>
          <w:rFonts w:cs="Times New Roman"/>
          <w:lang w:val="en-US"/>
        </w:rPr>
        <w:t>Geoff:</w:t>
      </w:r>
      <w:r>
        <w:rPr>
          <w:rFonts w:cs="Times New Roman"/>
          <w:lang w:val="en-US"/>
        </w:rPr>
        <w:t xml:space="preserve"> </w:t>
      </w:r>
      <w:r w:rsidR="006C3E53" w:rsidRPr="00736494">
        <w:rPr>
          <w:rFonts w:cs="Times New Roman"/>
          <w:lang w:val="en-US"/>
        </w:rPr>
        <w:t xml:space="preserve"> </w:t>
      </w:r>
      <w:r w:rsidR="006C3E53" w:rsidRPr="00736494">
        <w:rPr>
          <w:rFonts w:cs="Times New Roman"/>
          <w:iCs/>
          <w:lang w:val="en-US"/>
        </w:rPr>
        <w:t>Forging Democracy: The History of the Left in Europe, 1850-2000</w:t>
      </w:r>
      <w:r w:rsidR="006C3E53" w:rsidRPr="00736494">
        <w:rPr>
          <w:rFonts w:cs="Times New Roman"/>
          <w:lang w:val="en-US"/>
        </w:rPr>
        <w:t>, New York: Oxford University Press 2002</w:t>
      </w:r>
      <w:r w:rsidR="00736494">
        <w:rPr>
          <w:rFonts w:cs="Times New Roman"/>
          <w:lang w:val="en-US"/>
        </w:rPr>
        <w:t>.</w:t>
      </w:r>
    </w:p>
    <w:p w:rsidR="006C3E53" w:rsidRPr="00736494" w:rsidRDefault="006C3E53" w:rsidP="00736494">
      <w:pPr>
        <w:spacing w:before="120" w:after="0" w:line="240" w:lineRule="auto"/>
        <w:rPr>
          <w:rFonts w:cs="Verdana"/>
          <w:color w:val="000000"/>
        </w:rPr>
      </w:pPr>
      <w:r w:rsidRPr="00736494">
        <w:rPr>
          <w:rFonts w:cs="Verdana"/>
          <w:color w:val="000000"/>
        </w:rPr>
        <w:t xml:space="preserve">Honneth, Axel: </w:t>
      </w:r>
      <w:r w:rsidRPr="00736494">
        <w:rPr>
          <w:rFonts w:cs="Verdana"/>
          <w:iCs/>
          <w:color w:val="000000"/>
        </w:rPr>
        <w:t>Die Idee des Sozialismus: Versuch einer Aktualisierung</w:t>
      </w:r>
      <w:r w:rsidRPr="00736494">
        <w:rPr>
          <w:rFonts w:cs="Verdana"/>
          <w:color w:val="000000"/>
        </w:rPr>
        <w:t>, Berlin: Suhrkamp Verlag 2015</w:t>
      </w:r>
      <w:r w:rsidR="00736494">
        <w:rPr>
          <w:rFonts w:cs="Verdana"/>
          <w:color w:val="000000"/>
        </w:rPr>
        <w:t>.</w:t>
      </w:r>
    </w:p>
    <w:p w:rsidR="006C3E53" w:rsidRPr="00736494" w:rsidRDefault="006C3E53" w:rsidP="00736494">
      <w:pPr>
        <w:spacing w:before="120" w:after="0" w:line="240" w:lineRule="auto"/>
        <w:rPr>
          <w:rFonts w:cs="Verdana"/>
          <w:color w:val="000000"/>
        </w:rPr>
      </w:pPr>
      <w:proofErr w:type="spellStart"/>
      <w:r w:rsidRPr="00736494">
        <w:rPr>
          <w:rFonts w:cs="Verdana"/>
          <w:color w:val="000000"/>
        </w:rPr>
        <w:t>Illouz</w:t>
      </w:r>
      <w:proofErr w:type="spellEnd"/>
      <w:r w:rsidRPr="00736494">
        <w:rPr>
          <w:rFonts w:cs="Verdana"/>
          <w:color w:val="000000"/>
        </w:rPr>
        <w:t xml:space="preserve">, Eva: </w:t>
      </w:r>
      <w:r w:rsidRPr="00736494">
        <w:rPr>
          <w:rFonts w:cs="Verdana"/>
          <w:iCs/>
          <w:color w:val="000000"/>
        </w:rPr>
        <w:t>Israel. Soziologische Essays</w:t>
      </w:r>
      <w:r w:rsidRPr="00736494">
        <w:rPr>
          <w:rFonts w:cs="Verdana"/>
          <w:color w:val="000000"/>
        </w:rPr>
        <w:t>, Berlin: Suhrkamp 2015</w:t>
      </w:r>
      <w:r w:rsidR="00736494">
        <w:rPr>
          <w:rFonts w:cs="Verdana"/>
          <w:color w:val="000000"/>
        </w:rPr>
        <w:t>.</w:t>
      </w:r>
    </w:p>
    <w:p w:rsidR="006C3E53" w:rsidRPr="00736494" w:rsidRDefault="006C3E53" w:rsidP="00736494">
      <w:pPr>
        <w:spacing w:before="120" w:after="0" w:line="240" w:lineRule="auto"/>
        <w:rPr>
          <w:rFonts w:cs="Verdana"/>
          <w:color w:val="000000"/>
        </w:rPr>
      </w:pPr>
      <w:proofErr w:type="spellStart"/>
      <w:r w:rsidRPr="00736494">
        <w:rPr>
          <w:rFonts w:cs="Verdana"/>
          <w:color w:val="000000"/>
        </w:rPr>
        <w:t>Laclau</w:t>
      </w:r>
      <w:proofErr w:type="spellEnd"/>
      <w:r w:rsidRPr="00736494">
        <w:rPr>
          <w:rFonts w:cs="Verdana"/>
          <w:color w:val="000000"/>
        </w:rPr>
        <w:t xml:space="preserve">, Ernesto, Chantal </w:t>
      </w:r>
      <w:proofErr w:type="spellStart"/>
      <w:r w:rsidRPr="00736494">
        <w:rPr>
          <w:rFonts w:cs="Verdana"/>
          <w:color w:val="000000"/>
        </w:rPr>
        <w:t>Mouffe</w:t>
      </w:r>
      <w:proofErr w:type="spellEnd"/>
      <w:r w:rsidRPr="00736494">
        <w:rPr>
          <w:rFonts w:cs="Verdana"/>
          <w:color w:val="000000"/>
        </w:rPr>
        <w:t xml:space="preserve">: </w:t>
      </w:r>
      <w:r w:rsidRPr="00736494">
        <w:rPr>
          <w:rFonts w:cs="Verdana"/>
          <w:iCs/>
          <w:color w:val="000000"/>
        </w:rPr>
        <w:t>Hegemonie und radikale Demokratie. Zur Dekonstruk</w:t>
      </w:r>
      <w:bookmarkStart w:id="0" w:name="_GoBack"/>
      <w:bookmarkEnd w:id="0"/>
      <w:r w:rsidRPr="00736494">
        <w:rPr>
          <w:rFonts w:cs="Verdana"/>
          <w:iCs/>
          <w:color w:val="000000"/>
        </w:rPr>
        <w:t>tion des Marxismus</w:t>
      </w:r>
      <w:r w:rsidRPr="00736494">
        <w:rPr>
          <w:rFonts w:cs="Verdana"/>
          <w:color w:val="000000"/>
        </w:rPr>
        <w:t>, Wien: Passagen 1995 (erstmals 1985)</w:t>
      </w:r>
      <w:r w:rsidR="00736494">
        <w:rPr>
          <w:rFonts w:cs="Verdana"/>
          <w:color w:val="000000"/>
        </w:rPr>
        <w:t>.</w:t>
      </w:r>
    </w:p>
    <w:p w:rsidR="006C3E53" w:rsidRPr="00736494" w:rsidRDefault="006C3E53" w:rsidP="00736494">
      <w:pPr>
        <w:spacing w:before="120" w:after="0" w:line="240" w:lineRule="auto"/>
        <w:rPr>
          <w:rFonts w:cs="Verdana"/>
          <w:color w:val="000000"/>
        </w:rPr>
      </w:pPr>
      <w:r w:rsidRPr="00736494">
        <w:rPr>
          <w:rFonts w:cs="Verdana"/>
          <w:color w:val="000000"/>
        </w:rPr>
        <w:t xml:space="preserve">Müller, Jan-Werner: </w:t>
      </w:r>
      <w:r w:rsidRPr="00736494">
        <w:rPr>
          <w:rFonts w:cs="Verdana"/>
          <w:iCs/>
          <w:color w:val="000000"/>
        </w:rPr>
        <w:t>Das demokratische Zeitalter: eine politische Ideengeschichte Europas im 20. Jahrhundert</w:t>
      </w:r>
      <w:r w:rsidRPr="00736494">
        <w:rPr>
          <w:rFonts w:cs="Verdana"/>
          <w:color w:val="000000"/>
        </w:rPr>
        <w:t>, Berlin: Suhrkamp 2013</w:t>
      </w:r>
      <w:r w:rsidR="00736494">
        <w:rPr>
          <w:rFonts w:cs="Verdana"/>
          <w:color w:val="000000"/>
        </w:rPr>
        <w:t>.</w:t>
      </w:r>
    </w:p>
    <w:p w:rsidR="006C3E53" w:rsidRPr="00736494" w:rsidRDefault="006C3E53" w:rsidP="00736494">
      <w:pPr>
        <w:spacing w:before="120" w:after="0" w:line="240" w:lineRule="auto"/>
        <w:rPr>
          <w:rFonts w:cs="Verdana"/>
          <w:color w:val="000000"/>
        </w:rPr>
      </w:pPr>
      <w:r w:rsidRPr="00736494">
        <w:rPr>
          <w:rFonts w:cs="Verdana"/>
          <w:color w:val="000000"/>
        </w:rPr>
        <w:t xml:space="preserve">Müller, Jost: </w:t>
      </w:r>
      <w:r w:rsidRPr="00736494">
        <w:rPr>
          <w:rFonts w:cs="Verdana"/>
          <w:iCs/>
          <w:color w:val="000000"/>
        </w:rPr>
        <w:t>Sozialismus</w:t>
      </w:r>
      <w:r w:rsidRPr="00736494">
        <w:rPr>
          <w:rFonts w:cs="Verdana"/>
          <w:color w:val="000000"/>
        </w:rPr>
        <w:t>, Hamburg: Rotbuch 2000</w:t>
      </w:r>
      <w:r w:rsidR="00736494">
        <w:rPr>
          <w:rFonts w:cs="Verdana"/>
          <w:color w:val="000000"/>
        </w:rPr>
        <w:t>.</w:t>
      </w:r>
    </w:p>
    <w:p w:rsidR="006C3E53" w:rsidRPr="00736494" w:rsidRDefault="006C3E53" w:rsidP="00736494">
      <w:pPr>
        <w:spacing w:before="120" w:after="0" w:line="240" w:lineRule="auto"/>
        <w:rPr>
          <w:rFonts w:cs="Times New Roman"/>
        </w:rPr>
      </w:pPr>
      <w:proofErr w:type="spellStart"/>
      <w:r w:rsidRPr="00736494">
        <w:rPr>
          <w:rFonts w:cs="Verdana"/>
          <w:color w:val="000000"/>
        </w:rPr>
        <w:t>Piketty</w:t>
      </w:r>
      <w:proofErr w:type="spellEnd"/>
      <w:r w:rsidRPr="00736494">
        <w:rPr>
          <w:rFonts w:cs="Verdana"/>
          <w:color w:val="000000"/>
        </w:rPr>
        <w:t xml:space="preserve">, Thomas: </w:t>
      </w:r>
      <w:r w:rsidRPr="00736494">
        <w:rPr>
          <w:rFonts w:cs="Verdana"/>
          <w:iCs/>
          <w:color w:val="000000"/>
        </w:rPr>
        <w:t xml:space="preserve">Le </w:t>
      </w:r>
      <w:proofErr w:type="spellStart"/>
      <w:r w:rsidRPr="00736494">
        <w:rPr>
          <w:rFonts w:cs="Verdana"/>
          <w:iCs/>
          <w:color w:val="000000"/>
        </w:rPr>
        <w:t>capital</w:t>
      </w:r>
      <w:proofErr w:type="spellEnd"/>
      <w:r w:rsidRPr="00736494">
        <w:rPr>
          <w:rFonts w:cs="Verdana"/>
          <w:iCs/>
          <w:color w:val="000000"/>
        </w:rPr>
        <w:t xml:space="preserve"> au </w:t>
      </w:r>
      <w:proofErr w:type="spellStart"/>
      <w:r w:rsidRPr="00736494">
        <w:rPr>
          <w:rFonts w:cs="Verdana"/>
          <w:iCs/>
          <w:color w:val="000000"/>
        </w:rPr>
        <w:t>XXIe</w:t>
      </w:r>
      <w:proofErr w:type="spellEnd"/>
      <w:r w:rsidRPr="00736494">
        <w:rPr>
          <w:rFonts w:cs="Verdana"/>
          <w:iCs/>
          <w:color w:val="000000"/>
        </w:rPr>
        <w:t xml:space="preserve"> </w:t>
      </w:r>
      <w:proofErr w:type="spellStart"/>
      <w:r w:rsidRPr="00736494">
        <w:rPr>
          <w:rFonts w:cs="Verdana"/>
          <w:iCs/>
          <w:color w:val="000000"/>
        </w:rPr>
        <w:t>siècle</w:t>
      </w:r>
      <w:proofErr w:type="spellEnd"/>
      <w:r w:rsidRPr="00736494">
        <w:rPr>
          <w:rFonts w:cs="Verdana"/>
          <w:color w:val="000000"/>
        </w:rPr>
        <w:t xml:space="preserve">, Paris: </w:t>
      </w:r>
      <w:proofErr w:type="spellStart"/>
      <w:r w:rsidRPr="00736494">
        <w:rPr>
          <w:rFonts w:cs="Verdana"/>
          <w:color w:val="000000"/>
        </w:rPr>
        <w:t>Éditions</w:t>
      </w:r>
      <w:proofErr w:type="spellEnd"/>
      <w:r w:rsidRPr="00736494">
        <w:rPr>
          <w:rFonts w:cs="Verdana"/>
          <w:color w:val="000000"/>
        </w:rPr>
        <w:t xml:space="preserve"> du </w:t>
      </w:r>
      <w:proofErr w:type="spellStart"/>
      <w:r w:rsidRPr="00736494">
        <w:rPr>
          <w:rFonts w:cs="Verdana"/>
          <w:color w:val="000000"/>
        </w:rPr>
        <w:t>Seuil</w:t>
      </w:r>
      <w:proofErr w:type="spellEnd"/>
      <w:r w:rsidRPr="00736494">
        <w:rPr>
          <w:rFonts w:cs="Verdana"/>
          <w:color w:val="000000"/>
        </w:rPr>
        <w:t xml:space="preserve"> 2013</w:t>
      </w:r>
      <w:r w:rsidR="00736494">
        <w:rPr>
          <w:rFonts w:cs="Verdana"/>
          <w:color w:val="000000"/>
        </w:rPr>
        <w:t>.</w:t>
      </w:r>
    </w:p>
    <w:p w:rsidR="006C3E53" w:rsidRPr="00736494" w:rsidRDefault="006C3E53" w:rsidP="00736494">
      <w:pPr>
        <w:spacing w:before="120" w:after="0" w:line="240" w:lineRule="auto"/>
        <w:rPr>
          <w:rFonts w:cs="Times New Roman"/>
          <w:color w:val="000000"/>
        </w:rPr>
      </w:pPr>
      <w:proofErr w:type="spellStart"/>
      <w:r w:rsidRPr="00736494">
        <w:rPr>
          <w:rFonts w:cs="Verdana"/>
          <w:color w:val="000000"/>
        </w:rPr>
        <w:t>Rosanvallon</w:t>
      </w:r>
      <w:proofErr w:type="spellEnd"/>
      <w:r w:rsidRPr="00736494">
        <w:rPr>
          <w:rFonts w:cs="Verdana"/>
          <w:color w:val="000000"/>
        </w:rPr>
        <w:t xml:space="preserve">, Pierre: </w:t>
      </w:r>
      <w:r w:rsidRPr="00736494">
        <w:rPr>
          <w:rFonts w:cs="Verdana"/>
          <w:iCs/>
          <w:color w:val="000000"/>
        </w:rPr>
        <w:t>Die Gesellschaft der Gleichen</w:t>
      </w:r>
      <w:r w:rsidRPr="00736494">
        <w:rPr>
          <w:rFonts w:cs="Verdana"/>
          <w:color w:val="000000"/>
        </w:rPr>
        <w:t>, Hamburg: Hamburger Edition 2013.</w:t>
      </w:r>
    </w:p>
    <w:sectPr w:rsidR="006C3E53" w:rsidRPr="007364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93"/>
    <w:rsid w:val="001A3E03"/>
    <w:rsid w:val="0044462C"/>
    <w:rsid w:val="00566593"/>
    <w:rsid w:val="006C3E53"/>
    <w:rsid w:val="00736494"/>
    <w:rsid w:val="0078096F"/>
    <w:rsid w:val="00890E7D"/>
    <w:rsid w:val="00C421B7"/>
    <w:rsid w:val="00C875E1"/>
    <w:rsid w:val="00D821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Tanner</cp:lastModifiedBy>
  <cp:revision>4</cp:revision>
  <cp:lastPrinted>2016-08-04T13:22:00Z</cp:lastPrinted>
  <dcterms:created xsi:type="dcterms:W3CDTF">2016-08-04T13:21:00Z</dcterms:created>
  <dcterms:modified xsi:type="dcterms:W3CDTF">2016-08-04T19:54:00Z</dcterms:modified>
</cp:coreProperties>
</file>