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4C7725" w14:textId="062DC12D" w:rsidR="00C5527E" w:rsidRPr="00576360" w:rsidRDefault="00B04415" w:rsidP="00C5527E">
      <w:pPr>
        <w:rPr>
          <w:b/>
        </w:rPr>
      </w:pPr>
      <w:bookmarkStart w:id="0" w:name="_GoBack"/>
      <w:bookmarkEnd w:id="0"/>
      <w:r w:rsidRPr="00576360">
        <w:rPr>
          <w:b/>
        </w:rPr>
        <w:t>Querschnittsthese Wirtschaftsdemokratie</w:t>
      </w:r>
    </w:p>
    <w:p w14:paraId="44839531" w14:textId="77777777" w:rsidR="00820AFE" w:rsidRPr="00576360" w:rsidRDefault="00820AFE" w:rsidP="00C5527E">
      <w:pPr>
        <w:rPr>
          <w:b/>
        </w:rPr>
      </w:pPr>
    </w:p>
    <w:p w14:paraId="0B855597" w14:textId="77777777" w:rsidR="00C5527E" w:rsidRPr="00576360" w:rsidRDefault="00C5527E" w:rsidP="00C5527E"/>
    <w:p w14:paraId="15313F00" w14:textId="609241F0" w:rsidR="00C5527E" w:rsidRPr="00576360" w:rsidRDefault="00C5527E" w:rsidP="00C5527E">
      <w:r w:rsidRPr="00576360">
        <w:rPr>
          <w:b/>
        </w:rPr>
        <w:t>Sorgen der Leute:</w:t>
      </w:r>
      <w:r w:rsidRPr="00576360">
        <w:t xml:space="preserve"> </w:t>
      </w:r>
      <w:r w:rsidR="00AF2387" w:rsidRPr="00576360">
        <w:t xml:space="preserve">Die </w:t>
      </w:r>
      <w:proofErr w:type="gramStart"/>
      <w:r w:rsidR="00AF2387" w:rsidRPr="00576360">
        <w:t>alleinige  Orientierung</w:t>
      </w:r>
      <w:proofErr w:type="gramEnd"/>
      <w:r w:rsidR="00AF2387" w:rsidRPr="00576360">
        <w:t xml:space="preserve"> am </w:t>
      </w:r>
      <w:proofErr w:type="spellStart"/>
      <w:r w:rsidR="00AF2387" w:rsidRPr="00576360">
        <w:t>Massstab</w:t>
      </w:r>
      <w:proofErr w:type="spellEnd"/>
      <w:r w:rsidR="00AF2387" w:rsidRPr="00576360">
        <w:t xml:space="preserve"> der Kapitalrendite macht Mitarbeitende zum Spielball</w:t>
      </w:r>
      <w:r w:rsidR="001524E8" w:rsidRPr="00576360">
        <w:t xml:space="preserve"> der Konzernstrategien, die dem Kapital verpflichtet sind.</w:t>
      </w:r>
      <w:r w:rsidR="00AF2387" w:rsidRPr="00576360">
        <w:t xml:space="preserve"> Mitwirkung, Mitbestimmung und Mitentscheidung ist nur in wenigen Unternehmen vorhanden oder institutionalisiert. </w:t>
      </w:r>
      <w:r w:rsidR="000153A2" w:rsidRPr="00576360">
        <w:t>Ohne partizipative Dimension entfremdet sich die Arbeit mehr und mehr vom Einzelnen.</w:t>
      </w:r>
      <w:r w:rsidR="00E80582" w:rsidRPr="00576360">
        <w:t xml:space="preserve"> </w:t>
      </w:r>
    </w:p>
    <w:p w14:paraId="1D4A9EDF" w14:textId="77777777" w:rsidR="00C5527E" w:rsidRPr="00576360" w:rsidRDefault="00C5527E" w:rsidP="00C5527E"/>
    <w:p w14:paraId="4223C5E7" w14:textId="77777777" w:rsidR="00E80582" w:rsidRPr="00576360" w:rsidRDefault="00C5527E" w:rsidP="00C5527E">
      <w:r w:rsidRPr="00576360">
        <w:rPr>
          <w:b/>
        </w:rPr>
        <w:t>Relevanz für die Schweiz</w:t>
      </w:r>
      <w:r w:rsidRPr="00576360">
        <w:t xml:space="preserve"> </w:t>
      </w:r>
    </w:p>
    <w:p w14:paraId="0CD0DC77" w14:textId="13FDFFEF" w:rsidR="00576360" w:rsidRPr="00576360" w:rsidRDefault="00576360" w:rsidP="00576360">
      <w:pPr>
        <w:rPr>
          <w:rFonts w:eastAsia="Times New Roman"/>
          <w:color w:val="242424"/>
          <w:spacing w:val="5"/>
          <w:shd w:val="clear" w:color="auto" w:fill="FFFFFF"/>
          <w:lang w:val="de-CH"/>
        </w:rPr>
      </w:pPr>
      <w:r w:rsidRPr="00576360">
        <w:rPr>
          <w:rFonts w:eastAsia="Times New Roman"/>
          <w:color w:val="242424"/>
          <w:spacing w:val="5"/>
          <w:shd w:val="clear" w:color="auto" w:fill="FFFFFF"/>
          <w:lang w:val="de-CH"/>
        </w:rPr>
        <w:t xml:space="preserve">Seit 1998 wurde in der Schweiz konstant Kapital steuerlich entlastet und Arbeitseinkommen und Konsum belastet. </w:t>
      </w:r>
    </w:p>
    <w:p w14:paraId="43A6814B" w14:textId="77777777" w:rsidR="00576360" w:rsidRPr="00576360" w:rsidRDefault="00576360" w:rsidP="00576360">
      <w:pPr>
        <w:rPr>
          <w:rFonts w:eastAsia="Times New Roman"/>
          <w:color w:val="242424"/>
          <w:spacing w:val="5"/>
          <w:shd w:val="clear" w:color="auto" w:fill="FFFFFF"/>
          <w:lang w:val="de-CH"/>
        </w:rPr>
      </w:pPr>
    </w:p>
    <w:p w14:paraId="65BAFFB2" w14:textId="125039F6" w:rsidR="00576360" w:rsidRPr="00576360" w:rsidRDefault="00576360" w:rsidP="00576360">
      <w:pPr>
        <w:rPr>
          <w:rFonts w:eastAsia="Times New Roman"/>
          <w:color w:val="242424"/>
          <w:spacing w:val="5"/>
          <w:shd w:val="clear" w:color="auto" w:fill="FFFFFF"/>
          <w:lang w:val="de-CH"/>
        </w:rPr>
      </w:pPr>
      <w:r w:rsidRPr="00576360">
        <w:rPr>
          <w:rFonts w:eastAsia="Times New Roman"/>
          <w:color w:val="242424"/>
          <w:spacing w:val="5"/>
          <w:shd w:val="clear" w:color="auto" w:fill="FFFFFF"/>
          <w:lang w:val="de-CH"/>
        </w:rPr>
        <w:t xml:space="preserve">Wer das Aktienkapital einer Firma kontrolliert, verfügt über einen massgeblichen Einfluss auf das Leben von Tausenden von Angestellten, Konsumentinnen und Konsumenten oder Bürgerinnen und Bürgern. </w:t>
      </w:r>
    </w:p>
    <w:p w14:paraId="33742E32" w14:textId="77777777" w:rsidR="00576360" w:rsidRPr="00576360" w:rsidRDefault="00576360" w:rsidP="00576360">
      <w:pPr>
        <w:rPr>
          <w:rFonts w:eastAsia="Times New Roman"/>
          <w:lang w:val="de-CH"/>
        </w:rPr>
      </w:pPr>
    </w:p>
    <w:p w14:paraId="09AF8D3B" w14:textId="70CDDAC7" w:rsidR="00E80582" w:rsidRPr="00576360" w:rsidRDefault="00AF2387" w:rsidP="00C5527E">
      <w:pPr>
        <w:rPr>
          <w:rFonts w:eastAsia="Times New Roman"/>
          <w:lang w:val="de-CH"/>
        </w:rPr>
      </w:pPr>
      <w:r w:rsidRPr="00576360">
        <w:t>Die Schweiz ist ein globaler Konzernstandort mit hohem Bild</w:t>
      </w:r>
      <w:r w:rsidR="004B1647" w:rsidRPr="00576360">
        <w:t xml:space="preserve">ungsstand. Partizipativere </w:t>
      </w:r>
      <w:r w:rsidRPr="00576360">
        <w:t>Wirtschaftsweisen könn</w:t>
      </w:r>
      <w:r w:rsidR="000153A2" w:rsidRPr="00576360">
        <w:t>t</w:t>
      </w:r>
      <w:r w:rsidRPr="00576360">
        <w:t xml:space="preserve">en in </w:t>
      </w:r>
      <w:r w:rsidR="00576360" w:rsidRPr="00576360">
        <w:t>stabilen wirtschaftlichen</w:t>
      </w:r>
      <w:r w:rsidRPr="00576360">
        <w:t xml:space="preserve"> Rahmen entfaltet werden.</w:t>
      </w:r>
    </w:p>
    <w:p w14:paraId="6CB83CEB" w14:textId="77777777" w:rsidR="00E80582" w:rsidRPr="00576360" w:rsidRDefault="00E80582" w:rsidP="00C5527E"/>
    <w:p w14:paraId="5E2292B1" w14:textId="327324F6" w:rsidR="00D96CCD" w:rsidRPr="00576360" w:rsidRDefault="00C5527E" w:rsidP="00C5527E">
      <w:r w:rsidRPr="00576360">
        <w:rPr>
          <w:b/>
        </w:rPr>
        <w:t>Einordnung:</w:t>
      </w:r>
      <w:r w:rsidRPr="00576360">
        <w:t xml:space="preserve"> </w:t>
      </w:r>
    </w:p>
    <w:p w14:paraId="6F6277A0" w14:textId="06232A99" w:rsidR="007E7883" w:rsidRPr="00576360" w:rsidRDefault="00576360" w:rsidP="00C5527E">
      <w:pPr>
        <w:rPr>
          <w:rFonts w:eastAsia="Times New Roman"/>
          <w:color w:val="242424"/>
          <w:spacing w:val="5"/>
          <w:shd w:val="clear" w:color="auto" w:fill="FFFFFF"/>
          <w:lang w:val="de-CH"/>
        </w:rPr>
      </w:pPr>
      <w:r w:rsidRPr="00576360">
        <w:rPr>
          <w:rFonts w:eastAsia="Times New Roman"/>
          <w:color w:val="242424"/>
          <w:spacing w:val="5"/>
          <w:shd w:val="clear" w:color="auto" w:fill="FFFFFF"/>
          <w:lang w:val="de-CH"/>
        </w:rPr>
        <w:t>Die Ungleichheit an politischer und wirtschaftlicher Macht liegt in den Besitzverhältnissen begründet. </w:t>
      </w:r>
      <w:r w:rsidR="009074AF">
        <w:rPr>
          <w:rFonts w:eastAsia="Times New Roman"/>
          <w:color w:val="242424"/>
          <w:spacing w:val="5"/>
          <w:shd w:val="clear" w:color="auto" w:fill="FFFFFF"/>
          <w:lang w:val="de-CH"/>
        </w:rPr>
        <w:t xml:space="preserve">Globalisierung und Digitalisierung führen zu einer anhaltenden Konzentration von Vermögen. </w:t>
      </w:r>
      <w:r w:rsidR="009074AF">
        <w:t xml:space="preserve">Weltkonzerne werden immer reicher und mächtiger. </w:t>
      </w:r>
      <w:r w:rsidRPr="00576360">
        <w:rPr>
          <w:rFonts w:eastAsia="Times New Roman"/>
          <w:color w:val="242424"/>
          <w:spacing w:val="5"/>
          <w:shd w:val="clear" w:color="auto" w:fill="FFFFFF"/>
          <w:lang w:val="de-CH"/>
        </w:rPr>
        <w:t xml:space="preserve">Die nationalstaatliche Demokratie wird mehr und mehr ausgehöhlt.   </w:t>
      </w:r>
    </w:p>
    <w:p w14:paraId="5FC75C9C" w14:textId="77777777" w:rsidR="00576360" w:rsidRPr="00576360" w:rsidRDefault="00576360" w:rsidP="00C5527E">
      <w:pPr>
        <w:rPr>
          <w:rFonts w:eastAsia="Times New Roman"/>
          <w:color w:val="242424"/>
          <w:spacing w:val="5"/>
          <w:shd w:val="clear" w:color="auto" w:fill="FFFFFF"/>
          <w:lang w:val="de-CH"/>
        </w:rPr>
      </w:pPr>
    </w:p>
    <w:p w14:paraId="2F942179" w14:textId="6489FCBB" w:rsidR="007E7883" w:rsidRPr="00576360" w:rsidRDefault="007E7883" w:rsidP="00C5527E">
      <w:r w:rsidRPr="00576360">
        <w:rPr>
          <w:u w:val="single"/>
        </w:rPr>
        <w:t>Chancen</w:t>
      </w:r>
      <w:r w:rsidRPr="00576360">
        <w:t xml:space="preserve">: </w:t>
      </w:r>
      <w:r w:rsidR="001524E8" w:rsidRPr="00576360">
        <w:t xml:space="preserve">Die Ressourcen der Mitarbeitenden können in einem guten Mitwirkungs- und Mitentscheidungsverfahren besser zum Tragen kommen. Die Sinnerfüllung der Arbeit wird gesteigert. Damit einher geht ein erhöhter Output des Unternehmens. Wettbewerbsfähigkeit wird durch </w:t>
      </w:r>
      <w:r w:rsidR="000D750E" w:rsidRPr="00576360">
        <w:t xml:space="preserve">das höhere </w:t>
      </w:r>
      <w:r w:rsidR="004B1647" w:rsidRPr="00576360">
        <w:t>Involvement gesteigert.</w:t>
      </w:r>
      <w:r w:rsidR="00576360" w:rsidRPr="00576360">
        <w:t xml:space="preserve"> Zudem ermöglichen wirtschaftsdemokratische Strukturen, die Würde und Selbstbestimmung des Menschen auch in ihrem Erwerbsleben zu gewährleisten. </w:t>
      </w:r>
    </w:p>
    <w:p w14:paraId="6F66156C" w14:textId="5379AF09" w:rsidR="00576360" w:rsidRPr="00576360" w:rsidRDefault="00576360" w:rsidP="00576360">
      <w:pPr>
        <w:rPr>
          <w:rFonts w:eastAsia="Times New Roman"/>
          <w:lang w:val="de-CH"/>
        </w:rPr>
      </w:pPr>
      <w:r w:rsidRPr="00576360">
        <w:t xml:space="preserve">Mit wirtschaftsdemokratischen Reformen kann der weltweiten Kapitalakkumulation entgegengewirkt werden </w:t>
      </w:r>
      <w:r w:rsidRPr="00576360">
        <w:rPr>
          <w:rFonts w:eastAsia="Times New Roman"/>
          <w:lang w:val="de-CH"/>
        </w:rPr>
        <w:t>(8 Männer besitzen laut OXFAM-Studie gleich viel wie die Hälfte der Weltbevölkerung).</w:t>
      </w:r>
    </w:p>
    <w:p w14:paraId="60D4EB9B" w14:textId="77777777" w:rsidR="00B7012C" w:rsidRPr="00576360" w:rsidRDefault="00B7012C" w:rsidP="00C5527E"/>
    <w:p w14:paraId="09961A69" w14:textId="6509A038" w:rsidR="00C32004" w:rsidRPr="00576360" w:rsidRDefault="00B7012C" w:rsidP="00B04415">
      <w:r w:rsidRPr="00576360">
        <w:rPr>
          <w:u w:val="single"/>
        </w:rPr>
        <w:t>Risiken:</w:t>
      </w:r>
      <w:r w:rsidRPr="00576360">
        <w:t xml:space="preserve"> </w:t>
      </w:r>
      <w:r w:rsidR="001524E8" w:rsidRPr="00576360">
        <w:t xml:space="preserve">Eine ausgeprägte Mitbestimmung verlangsamt jede </w:t>
      </w:r>
      <w:proofErr w:type="spellStart"/>
      <w:r w:rsidR="001524E8" w:rsidRPr="00576360">
        <w:t>Entscheidfindung</w:t>
      </w:r>
      <w:proofErr w:type="spellEnd"/>
      <w:r w:rsidR="001524E8" w:rsidRPr="00576360">
        <w:t>. Globalisierte Wirtschaft</w:t>
      </w:r>
      <w:r w:rsidR="006A37E9" w:rsidRPr="00576360">
        <w:t xml:space="preserve"> und renditegetriebene Wirtschaft</w:t>
      </w:r>
      <w:r w:rsidR="001524E8" w:rsidRPr="00576360">
        <w:t xml:space="preserve"> ist aber schnell. Dies kann den Untern</w:t>
      </w:r>
      <w:r w:rsidR="001A7A91" w:rsidRPr="00576360">
        <w:t>eh</w:t>
      </w:r>
      <w:r w:rsidR="001524E8" w:rsidRPr="00576360">
        <w:t>mensstandort im globalen Wettbewerb schwächen.</w:t>
      </w:r>
    </w:p>
    <w:p w14:paraId="6A881A65" w14:textId="77777777" w:rsidR="00C5527E" w:rsidRPr="00576360" w:rsidRDefault="00C5527E" w:rsidP="00C5527E"/>
    <w:p w14:paraId="38D261F8" w14:textId="77777777" w:rsidR="00C81280" w:rsidRPr="00576360" w:rsidRDefault="00C5527E" w:rsidP="00C5527E">
      <w:r w:rsidRPr="00576360">
        <w:rPr>
          <w:b/>
        </w:rPr>
        <w:t>Handlungsbedarf:</w:t>
      </w:r>
      <w:r w:rsidRPr="00576360">
        <w:t xml:space="preserve"> </w:t>
      </w:r>
      <w:r w:rsidR="00C81280" w:rsidRPr="00576360">
        <w:t xml:space="preserve">sehr hoch </w:t>
      </w:r>
    </w:p>
    <w:p w14:paraId="33968528" w14:textId="77777777" w:rsidR="00C81280" w:rsidRPr="00576360" w:rsidRDefault="00C81280" w:rsidP="00C5527E"/>
    <w:p w14:paraId="2500E3B4" w14:textId="77777777" w:rsidR="00C5527E" w:rsidRPr="00576360" w:rsidRDefault="00C5527E" w:rsidP="00C5527E"/>
    <w:p w14:paraId="52EA6727" w14:textId="16D409D5" w:rsidR="00C81280" w:rsidRPr="00576360" w:rsidRDefault="00C5527E" w:rsidP="00C5527E">
      <w:r w:rsidRPr="00576360">
        <w:rPr>
          <w:b/>
        </w:rPr>
        <w:t>Probleme/Herausforderung:</w:t>
      </w:r>
      <w:r w:rsidR="00D96CCD" w:rsidRPr="00576360">
        <w:t xml:space="preserve"> </w:t>
      </w:r>
      <w:r w:rsidR="000D750E" w:rsidRPr="00576360">
        <w:t>Wirtschaftsdemokratie ist ein</w:t>
      </w:r>
      <w:r w:rsidR="000153A2" w:rsidRPr="00576360">
        <w:t xml:space="preserve"> sehr „technischer“ Begriff und löst keine Bilder aus.</w:t>
      </w:r>
    </w:p>
    <w:p w14:paraId="05842028" w14:textId="77777777" w:rsidR="00C81280" w:rsidRPr="00576360" w:rsidRDefault="00C81280" w:rsidP="00C5527E">
      <w:pPr>
        <w:rPr>
          <w:b/>
        </w:rPr>
      </w:pPr>
    </w:p>
    <w:p w14:paraId="23B20003" w14:textId="77777777" w:rsidR="00C5527E" w:rsidRPr="00576360" w:rsidRDefault="00C5527E" w:rsidP="00C5527E">
      <w:pPr>
        <w:rPr>
          <w:b/>
        </w:rPr>
      </w:pPr>
      <w:r w:rsidRPr="00576360">
        <w:rPr>
          <w:b/>
        </w:rPr>
        <w:t xml:space="preserve">Politische </w:t>
      </w:r>
      <w:proofErr w:type="spellStart"/>
      <w:r w:rsidRPr="00576360">
        <w:rPr>
          <w:b/>
        </w:rPr>
        <w:t>Stossrichtung</w:t>
      </w:r>
      <w:proofErr w:type="spellEnd"/>
      <w:r w:rsidRPr="00576360">
        <w:rPr>
          <w:b/>
        </w:rPr>
        <w:t xml:space="preserve"> </w:t>
      </w:r>
    </w:p>
    <w:p w14:paraId="53B6D5B1" w14:textId="75CA1486" w:rsidR="00011D5F" w:rsidRPr="00576360" w:rsidRDefault="00C5527E" w:rsidP="00C5527E">
      <w:r w:rsidRPr="00576360">
        <w:rPr>
          <w:b/>
        </w:rPr>
        <w:t>international.</w:t>
      </w:r>
      <w:r w:rsidRPr="00576360">
        <w:t xml:space="preserve"> </w:t>
      </w:r>
      <w:r w:rsidR="000D750E" w:rsidRPr="00576360">
        <w:t>International sind wenig</w:t>
      </w:r>
      <w:r w:rsidR="000153A2" w:rsidRPr="00576360">
        <w:t>e</w:t>
      </w:r>
      <w:r w:rsidR="000D750E" w:rsidRPr="00576360">
        <w:t xml:space="preserve"> Wirtschaftsdemokratie-Konzepte greifbar.</w:t>
      </w:r>
      <w:r w:rsidR="006A37E9" w:rsidRPr="00576360">
        <w:rPr>
          <w:rStyle w:val="Endnotenzeichen"/>
        </w:rPr>
        <w:endnoteReference w:id="1"/>
      </w:r>
      <w:r w:rsidR="000D750E" w:rsidRPr="00576360">
        <w:t xml:space="preserve"> Alles befindet sich in einer Nische. In den internationalen Gremien </w:t>
      </w:r>
      <w:r w:rsidR="000153A2" w:rsidRPr="00576360">
        <w:t xml:space="preserve">ist es </w:t>
      </w:r>
      <w:r w:rsidR="000D750E" w:rsidRPr="00576360">
        <w:t>kein Thema. Neue Basis-Bewegungen stärken eher das Unternehmertum mit einer sozialen Mission.</w:t>
      </w:r>
      <w:r w:rsidR="006A37E9" w:rsidRPr="00576360">
        <w:t xml:space="preserve"> Dieses </w:t>
      </w:r>
      <w:proofErr w:type="spellStart"/>
      <w:r w:rsidR="006A37E9" w:rsidRPr="00576360">
        <w:t>Social</w:t>
      </w:r>
      <w:proofErr w:type="spellEnd"/>
      <w:r w:rsidR="006A37E9" w:rsidRPr="00576360">
        <w:t xml:space="preserve"> Entrepreneurship</w:t>
      </w:r>
      <w:r w:rsidR="000D750E" w:rsidRPr="00576360">
        <w:t xml:space="preserve"> kombiniert mit partizipativem Verständnis in der Unternehmensführung</w:t>
      </w:r>
      <w:r w:rsidR="000153A2" w:rsidRPr="00576360">
        <w:t xml:space="preserve"> die </w:t>
      </w:r>
      <w:r w:rsidR="000153A2" w:rsidRPr="00576360">
        <w:lastRenderedPageBreak/>
        <w:t xml:space="preserve">soziale und demokratische Dimension der Wirtschaftstätigkeit. </w:t>
      </w:r>
      <w:r w:rsidR="006A37E9" w:rsidRPr="00576360">
        <w:t xml:space="preserve">Dieses </w:t>
      </w:r>
      <w:proofErr w:type="spellStart"/>
      <w:r w:rsidR="000153A2" w:rsidRPr="00576360">
        <w:t>Social</w:t>
      </w:r>
      <w:proofErr w:type="spellEnd"/>
      <w:r w:rsidR="000153A2" w:rsidRPr="00576360">
        <w:t xml:space="preserve"> Entrepreneurship</w:t>
      </w:r>
      <w:r w:rsidR="000D750E" w:rsidRPr="00576360">
        <w:t xml:space="preserve"> findet ein </w:t>
      </w:r>
      <w:r w:rsidR="006A37E9" w:rsidRPr="00576360">
        <w:t xml:space="preserve">kleines </w:t>
      </w:r>
      <w:r w:rsidR="000D750E" w:rsidRPr="00576360">
        <w:t>Echo im internationalen und multilateralen Kontext.</w:t>
      </w:r>
      <w:r w:rsidR="006A37E9" w:rsidRPr="00576360">
        <w:rPr>
          <w:rStyle w:val="Endnotenzeichen"/>
        </w:rPr>
        <w:endnoteReference w:id="2"/>
      </w:r>
    </w:p>
    <w:p w14:paraId="307F20FB" w14:textId="77777777" w:rsidR="00C81280" w:rsidRPr="00576360" w:rsidRDefault="00C81280" w:rsidP="00C5527E">
      <w:pPr>
        <w:rPr>
          <w:b/>
        </w:rPr>
      </w:pPr>
    </w:p>
    <w:p w14:paraId="2830C5F0" w14:textId="44402444" w:rsidR="00C5527E" w:rsidRPr="00576360" w:rsidRDefault="00C5527E" w:rsidP="00C5527E">
      <w:r w:rsidRPr="00576360">
        <w:rPr>
          <w:b/>
        </w:rPr>
        <w:t>national</w:t>
      </w:r>
      <w:r w:rsidRPr="00576360">
        <w:t>:</w:t>
      </w:r>
      <w:r w:rsidR="000D750E" w:rsidRPr="00576360">
        <w:t xml:space="preserve"> Die wirtschaftsdemokratische Konzeption der SP muss eine breitere gesellschaftlic</w:t>
      </w:r>
      <w:r w:rsidR="006A37E9" w:rsidRPr="00576360">
        <w:t xml:space="preserve">he Bedeutung bekommen. Wenige </w:t>
      </w:r>
      <w:r w:rsidR="000D750E" w:rsidRPr="00576360">
        <w:t>Kernbotschaften müssen erarbeitet sein.</w:t>
      </w:r>
      <w:r w:rsidR="004B1647" w:rsidRPr="00576360">
        <w:t xml:space="preserve"> </w:t>
      </w:r>
      <w:r w:rsidR="006A37E9" w:rsidRPr="00576360">
        <w:t>Am ehesten kann die Demokrat</w:t>
      </w:r>
      <w:r w:rsidR="001A7A91" w:rsidRPr="00576360">
        <w:t>i</w:t>
      </w:r>
      <w:r w:rsidR="006A37E9" w:rsidRPr="00576360">
        <w:t>sierung der Wirtschaft über die Frage der ungleiche</w:t>
      </w:r>
      <w:r w:rsidR="00576360" w:rsidRPr="00576360">
        <w:t>n</w:t>
      </w:r>
      <w:r w:rsidR="006A37E9" w:rsidRPr="00576360">
        <w:t xml:space="preserve"> Verteilung der erwirtschafteten Gewinne </w:t>
      </w:r>
      <w:r w:rsidR="00576360" w:rsidRPr="00576360">
        <w:t xml:space="preserve">und damit der Vermögensungleichheit </w:t>
      </w:r>
      <w:r w:rsidR="006A37E9" w:rsidRPr="00576360">
        <w:t>thematisiert werden.</w:t>
      </w:r>
    </w:p>
    <w:p w14:paraId="439E13E8" w14:textId="77777777" w:rsidR="00C81280" w:rsidRPr="00576360" w:rsidRDefault="00C81280" w:rsidP="00C5527E"/>
    <w:p w14:paraId="72264B78" w14:textId="1805B053" w:rsidR="008D39B9" w:rsidRPr="00576360" w:rsidRDefault="00C5527E" w:rsidP="00C5527E">
      <w:r w:rsidRPr="00576360">
        <w:rPr>
          <w:b/>
        </w:rPr>
        <w:t xml:space="preserve">wichtigste (neue) </w:t>
      </w:r>
      <w:proofErr w:type="spellStart"/>
      <w:r w:rsidRPr="00576360">
        <w:rPr>
          <w:b/>
        </w:rPr>
        <w:t>Stossrichtung</w:t>
      </w:r>
      <w:proofErr w:type="spellEnd"/>
      <w:r w:rsidRPr="00576360">
        <w:rPr>
          <w:b/>
        </w:rPr>
        <w:t>:</w:t>
      </w:r>
      <w:r w:rsidR="00576360" w:rsidRPr="00576360">
        <w:rPr>
          <w:b/>
        </w:rPr>
        <w:t xml:space="preserve"> </w:t>
      </w:r>
      <w:r w:rsidR="00576360" w:rsidRPr="00576360">
        <w:rPr>
          <w:rFonts w:eastAsia="Times New Roman"/>
          <w:lang w:val="de-CH"/>
        </w:rPr>
        <w:t>Rechtsformen, die auf den Prinzipien einer demokratischen, ökologischen und solidarischen Wirtschaft beruhen, sollen gestärkt werden (z.B. mit einem Zukunftsfonds</w:t>
      </w:r>
      <w:r w:rsidR="00835C03">
        <w:rPr>
          <w:rFonts w:eastAsia="Times New Roman"/>
          <w:lang w:val="de-CH"/>
        </w:rPr>
        <w:t xml:space="preserve"> und mit einem Förderartikel in der Verfassung</w:t>
      </w:r>
      <w:r w:rsidR="00576360" w:rsidRPr="00576360">
        <w:rPr>
          <w:rFonts w:eastAsia="Times New Roman"/>
          <w:lang w:val="de-CH"/>
        </w:rPr>
        <w:t>).</w:t>
      </w:r>
      <w:r w:rsidRPr="00576360">
        <w:t xml:space="preserve"> </w:t>
      </w:r>
      <w:r w:rsidR="00C81280" w:rsidRPr="00576360">
        <w:t xml:space="preserve">Unternehmen müssen ab 50 </w:t>
      </w:r>
      <w:r w:rsidR="000D750E" w:rsidRPr="00576360">
        <w:t>Mitarbeitenden Rechenschaft ablegen über ihre soziale Dimension (Nachhaltigkeitsbericht)</w:t>
      </w:r>
      <w:r w:rsidR="004B1647" w:rsidRPr="00576360">
        <w:t>. Transparenz beim Kapitaleigentum im Betrieb ist Grundlage für Mitbestimmung.</w:t>
      </w:r>
      <w:r w:rsidR="00576360" w:rsidRPr="00576360">
        <w:t xml:space="preserve"> Geschäftsberichts-Norm mit einer Triple-Bottom-Line-Rechenschaftsablage einführen. </w:t>
      </w:r>
    </w:p>
    <w:p w14:paraId="16069CEC" w14:textId="77777777" w:rsidR="00C81280" w:rsidRPr="00576360" w:rsidRDefault="00C81280" w:rsidP="00C5527E">
      <w:pPr>
        <w:rPr>
          <w:b/>
        </w:rPr>
      </w:pPr>
    </w:p>
    <w:p w14:paraId="52A4573C" w14:textId="5F730DEB" w:rsidR="008D39B9" w:rsidRDefault="00C5527E" w:rsidP="00C5527E">
      <w:r w:rsidRPr="00576360">
        <w:rPr>
          <w:b/>
        </w:rPr>
        <w:t xml:space="preserve">ergänzende </w:t>
      </w:r>
      <w:proofErr w:type="spellStart"/>
      <w:r w:rsidRPr="00576360">
        <w:rPr>
          <w:b/>
        </w:rPr>
        <w:t>Stossrichtungen</w:t>
      </w:r>
      <w:proofErr w:type="spellEnd"/>
      <w:r w:rsidRPr="00576360">
        <w:t xml:space="preserve"> </w:t>
      </w:r>
      <w:r w:rsidR="001A7A91" w:rsidRPr="00576360">
        <w:br/>
      </w:r>
      <w:proofErr w:type="spellStart"/>
      <w:r w:rsidR="004B1647" w:rsidRPr="00576360">
        <w:t>Good</w:t>
      </w:r>
      <w:proofErr w:type="spellEnd"/>
      <w:r w:rsidR="004B1647" w:rsidRPr="00576360">
        <w:t xml:space="preserve"> </w:t>
      </w:r>
      <w:proofErr w:type="spellStart"/>
      <w:r w:rsidR="004B1647" w:rsidRPr="00576360">
        <w:t>Governance</w:t>
      </w:r>
      <w:proofErr w:type="spellEnd"/>
      <w:r w:rsidR="004B1647" w:rsidRPr="00576360">
        <w:t xml:space="preserve">  bringt Mitbestimmungsmöglichkeiten. Wer keine Mitbestimmungsmöglichkeiten hat, hat keine </w:t>
      </w:r>
      <w:proofErr w:type="spellStart"/>
      <w:r w:rsidR="004B1647" w:rsidRPr="00576360">
        <w:t>Good</w:t>
      </w:r>
      <w:proofErr w:type="spellEnd"/>
      <w:r w:rsidR="004B1647" w:rsidRPr="00576360">
        <w:t xml:space="preserve"> </w:t>
      </w:r>
      <w:proofErr w:type="spellStart"/>
      <w:r w:rsidR="004B1647" w:rsidRPr="00576360">
        <w:t>Governance</w:t>
      </w:r>
      <w:proofErr w:type="spellEnd"/>
      <w:r w:rsidR="004B1647" w:rsidRPr="00576360">
        <w:t>.</w:t>
      </w:r>
      <w:r w:rsidR="00835C03">
        <w:t xml:space="preserve"> </w:t>
      </w:r>
    </w:p>
    <w:p w14:paraId="6DA49EF5" w14:textId="1DE8045F" w:rsidR="00835C03" w:rsidRPr="00576360" w:rsidRDefault="00835C03" w:rsidP="00C5527E">
      <w:r w:rsidRPr="00576360">
        <w:t>Ausbau der Mitbestimmungsrechte (minimale Mitbestimmungsmöglichkeiten gesetzlich einfordern), Gewinnbeteiligungsmodelle</w:t>
      </w:r>
      <w:r>
        <w:t>,</w:t>
      </w:r>
      <w:r w:rsidRPr="00576360">
        <w:t xml:space="preserve"> Boden als Gemeingut sichern</w:t>
      </w:r>
    </w:p>
    <w:p w14:paraId="521633CE" w14:textId="77777777" w:rsidR="00C5527E" w:rsidRPr="00576360" w:rsidRDefault="00C5527E" w:rsidP="00C5527E"/>
    <w:p w14:paraId="38CE5208" w14:textId="77777777" w:rsidR="00C5527E" w:rsidRPr="00576360" w:rsidRDefault="00C5527E" w:rsidP="00C5527E">
      <w:pPr>
        <w:rPr>
          <w:b/>
        </w:rPr>
      </w:pPr>
      <w:r w:rsidRPr="00576360">
        <w:rPr>
          <w:b/>
        </w:rPr>
        <w:t>Begründung:</w:t>
      </w:r>
    </w:p>
    <w:p w14:paraId="213D9BEC" w14:textId="625BA7D8" w:rsidR="00C5527E" w:rsidRPr="00576360" w:rsidRDefault="004B1647" w:rsidP="00C5527E">
      <w:r w:rsidRPr="00576360">
        <w:t xml:space="preserve">Das Thema Wirtschaftsdemokratie  ist immer noch zu abstrakt. Ein Hinunterbrechen </w:t>
      </w:r>
      <w:r w:rsidR="00715293" w:rsidRPr="00576360">
        <w:t xml:space="preserve">im WK </w:t>
      </w:r>
      <w:proofErr w:type="gramStart"/>
      <w:r w:rsidR="00715293" w:rsidRPr="00576360">
        <w:t xml:space="preserve">2030  </w:t>
      </w:r>
      <w:r w:rsidRPr="00576360">
        <w:t>auf</w:t>
      </w:r>
      <w:proofErr w:type="gramEnd"/>
      <w:r w:rsidRPr="00576360">
        <w:t xml:space="preserve"> drei klare Forderungen</w:t>
      </w:r>
      <w:r w:rsidR="00715293" w:rsidRPr="00576360">
        <w:t>/</w:t>
      </w:r>
      <w:proofErr w:type="spellStart"/>
      <w:r w:rsidR="00715293" w:rsidRPr="00576360">
        <w:t>Stossrichtungen</w:t>
      </w:r>
      <w:proofErr w:type="spellEnd"/>
      <w:r w:rsidR="00715293" w:rsidRPr="00576360">
        <w:t>, die international ebenso sichtbar sind,</w:t>
      </w:r>
      <w:r w:rsidRPr="00576360">
        <w:t xml:space="preserve"> stärkt die Idee</w:t>
      </w:r>
      <w:r w:rsidR="00715293" w:rsidRPr="00576360">
        <w:t>.</w:t>
      </w:r>
      <w:r w:rsidR="00C81280" w:rsidRPr="00576360">
        <w:t xml:space="preserve"> </w:t>
      </w:r>
    </w:p>
    <w:p w14:paraId="19DA2F77" w14:textId="77777777" w:rsidR="00C81280" w:rsidRPr="00576360" w:rsidRDefault="00C81280" w:rsidP="00C5527E"/>
    <w:p w14:paraId="539363A8" w14:textId="2697AA59" w:rsidR="00C5527E" w:rsidRPr="00576360" w:rsidRDefault="00C5527E" w:rsidP="00C5527E">
      <w:r w:rsidRPr="00576360">
        <w:rPr>
          <w:b/>
        </w:rPr>
        <w:t>Flankierend, mögliche Konflikte:</w:t>
      </w:r>
      <w:r w:rsidRPr="00576360">
        <w:t xml:space="preserve"> </w:t>
      </w:r>
      <w:r w:rsidR="004B1647" w:rsidRPr="00576360">
        <w:t>Rolle der Gewerkschaften, Tradition der Sozialpartnerschaft</w:t>
      </w:r>
    </w:p>
    <w:p w14:paraId="0A0247C3" w14:textId="77777777" w:rsidR="00C5527E" w:rsidRPr="00576360" w:rsidRDefault="00C5527E" w:rsidP="00C5527E"/>
    <w:p w14:paraId="1487B4B2" w14:textId="77777777" w:rsidR="00C5527E" w:rsidRPr="00576360" w:rsidRDefault="00C5527E" w:rsidP="00C5527E"/>
    <w:p w14:paraId="352BD4A0" w14:textId="77777777" w:rsidR="00C5527E" w:rsidRPr="00576360" w:rsidRDefault="00C5527E" w:rsidP="00C5527E">
      <w:r w:rsidRPr="00576360">
        <w:t xml:space="preserve">Quellen </w:t>
      </w:r>
    </w:p>
    <w:p w14:paraId="6D88CE4C" w14:textId="77777777" w:rsidR="008D2D78" w:rsidRPr="00576360" w:rsidRDefault="008D2D78"/>
    <w:sectPr w:rsidR="008D2D78" w:rsidRPr="00576360" w:rsidSect="00C5527E">
      <w:headerReference w:type="default" r:id="rId8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C92D2D" w14:textId="77777777" w:rsidR="000022D9" w:rsidRDefault="000022D9" w:rsidP="006A37E9">
      <w:r>
        <w:separator/>
      </w:r>
    </w:p>
  </w:endnote>
  <w:endnote w:type="continuationSeparator" w:id="0">
    <w:p w14:paraId="3FB5BBAD" w14:textId="77777777" w:rsidR="000022D9" w:rsidRDefault="000022D9" w:rsidP="006A37E9">
      <w:r>
        <w:continuationSeparator/>
      </w:r>
    </w:p>
  </w:endnote>
  <w:endnote w:id="1">
    <w:p w14:paraId="648248C5" w14:textId="68414086" w:rsidR="009074AF" w:rsidRDefault="009074AF">
      <w:pPr>
        <w:pStyle w:val="Endnotentext"/>
      </w:pPr>
      <w:r>
        <w:rPr>
          <w:rStyle w:val="Endnotenzeichen"/>
        </w:rPr>
        <w:endnoteRef/>
      </w:r>
      <w:r>
        <w:t xml:space="preserve"> </w:t>
      </w:r>
      <w:hyperlink r:id="rId1" w:history="1">
        <w:r w:rsidRPr="00FE25A6">
          <w:rPr>
            <w:rStyle w:val="Hyperlink"/>
          </w:rPr>
          <w:t>https://systemicdisorder.wordpress.com/2012/09/05/there-is-no-democracy-without-economic-democracy/</w:t>
        </w:r>
      </w:hyperlink>
    </w:p>
    <w:p w14:paraId="442B820C" w14:textId="77777777" w:rsidR="009074AF" w:rsidRPr="006A37E9" w:rsidRDefault="009074AF">
      <w:pPr>
        <w:pStyle w:val="Endnotentext"/>
        <w:rPr>
          <w:lang w:val="de-CH"/>
        </w:rPr>
      </w:pPr>
    </w:p>
  </w:endnote>
  <w:endnote w:id="2">
    <w:p w14:paraId="6DE3FE5C" w14:textId="4815577C" w:rsidR="009074AF" w:rsidRDefault="009074AF">
      <w:pPr>
        <w:pStyle w:val="Endnotentext"/>
      </w:pPr>
      <w:r>
        <w:rPr>
          <w:rStyle w:val="Endnotenzeichen"/>
        </w:rPr>
        <w:endnoteRef/>
      </w:r>
      <w:r>
        <w:t xml:space="preserve"> </w:t>
      </w:r>
      <w:hyperlink r:id="rId2" w:history="1">
        <w:r w:rsidRPr="00FE25A6">
          <w:rPr>
            <w:rStyle w:val="Hyperlink"/>
          </w:rPr>
          <w:t>http://www.oecd.org/cfe/leed/social-entrepreneurship-oecd-ec.htm</w:t>
        </w:r>
      </w:hyperlink>
    </w:p>
    <w:p w14:paraId="09C51690" w14:textId="77777777" w:rsidR="009074AF" w:rsidRPr="006A37E9" w:rsidRDefault="009074AF">
      <w:pPr>
        <w:pStyle w:val="Endnotentext"/>
        <w:rPr>
          <w:lang w:val="de-CH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imbusSanNovReg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5EE83F" w14:textId="77777777" w:rsidR="000022D9" w:rsidRDefault="000022D9" w:rsidP="006A37E9">
      <w:r>
        <w:separator/>
      </w:r>
    </w:p>
  </w:footnote>
  <w:footnote w:type="continuationSeparator" w:id="0">
    <w:p w14:paraId="62F0B5F4" w14:textId="77777777" w:rsidR="000022D9" w:rsidRDefault="000022D9" w:rsidP="006A37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16C97F" w14:textId="77777777" w:rsidR="009074AF" w:rsidRDefault="009074AF">
    <w:pPr>
      <w:pStyle w:val="Kopfzeile"/>
    </w:pPr>
  </w:p>
  <w:p w14:paraId="6D5DD7C5" w14:textId="77777777" w:rsidR="009074AF" w:rsidRDefault="009074A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8932BF"/>
    <w:multiLevelType w:val="multilevel"/>
    <w:tmpl w:val="05980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1C367FC"/>
    <w:multiLevelType w:val="hybridMultilevel"/>
    <w:tmpl w:val="66DA54EE"/>
    <w:lvl w:ilvl="0" w:tplc="2FB0BE4E">
      <w:start w:val="3"/>
      <w:numFmt w:val="bullet"/>
      <w:lvlText w:val="-"/>
      <w:lvlJc w:val="left"/>
      <w:pPr>
        <w:ind w:left="720" w:hanging="360"/>
      </w:pPr>
      <w:rPr>
        <w:rFonts w:ascii="NimbusSanNovReg" w:eastAsia="Times New Roman" w:hAnsi="NimbusSanNovReg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27E"/>
    <w:rsid w:val="000022D9"/>
    <w:rsid w:val="00011D5F"/>
    <w:rsid w:val="000153A2"/>
    <w:rsid w:val="000D750E"/>
    <w:rsid w:val="001524E8"/>
    <w:rsid w:val="001A6768"/>
    <w:rsid w:val="001A7A91"/>
    <w:rsid w:val="001D6AF4"/>
    <w:rsid w:val="003E6F61"/>
    <w:rsid w:val="004B1647"/>
    <w:rsid w:val="005206EF"/>
    <w:rsid w:val="00576360"/>
    <w:rsid w:val="00637CA7"/>
    <w:rsid w:val="00644D00"/>
    <w:rsid w:val="00647D7D"/>
    <w:rsid w:val="006A37E9"/>
    <w:rsid w:val="00715293"/>
    <w:rsid w:val="007E7883"/>
    <w:rsid w:val="00820AFE"/>
    <w:rsid w:val="00835C03"/>
    <w:rsid w:val="008D2D78"/>
    <w:rsid w:val="008D39B9"/>
    <w:rsid w:val="009074AF"/>
    <w:rsid w:val="00AB2112"/>
    <w:rsid w:val="00AF2387"/>
    <w:rsid w:val="00B04415"/>
    <w:rsid w:val="00B7012C"/>
    <w:rsid w:val="00C32004"/>
    <w:rsid w:val="00C5527E"/>
    <w:rsid w:val="00C81280"/>
    <w:rsid w:val="00D07957"/>
    <w:rsid w:val="00D96CCD"/>
    <w:rsid w:val="00DB14F7"/>
    <w:rsid w:val="00DB7135"/>
    <w:rsid w:val="00E47FB9"/>
    <w:rsid w:val="00E80582"/>
    <w:rsid w:val="00E871F0"/>
    <w:rsid w:val="00EA2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4:docId w14:val="4DB5E123"/>
  <w14:defaultImageDpi w14:val="300"/>
  <w15:docId w15:val="{AEB76974-1C27-43F7-9E5A-B4EB1A0A8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C5527E"/>
    <w:rPr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Endnotentext">
    <w:name w:val="endnote text"/>
    <w:basedOn w:val="Standard"/>
    <w:link w:val="EndnotentextZchn"/>
    <w:uiPriority w:val="99"/>
    <w:semiHidden/>
    <w:unhideWhenUsed/>
    <w:rsid w:val="006A37E9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A37E9"/>
    <w:rPr>
      <w:lang w:eastAsia="de-DE"/>
    </w:rPr>
  </w:style>
  <w:style w:type="character" w:styleId="Endnotenzeichen">
    <w:name w:val="endnote reference"/>
    <w:basedOn w:val="Absatz-Standardschriftart"/>
    <w:uiPriority w:val="99"/>
    <w:semiHidden/>
    <w:unhideWhenUsed/>
    <w:rsid w:val="006A37E9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6A37E9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6A37E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A37E9"/>
    <w:rPr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6A37E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A37E9"/>
    <w:rPr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E80582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074AF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074AF"/>
    <w:rPr>
      <w:rFonts w:ascii="Lucida Grande" w:hAnsi="Lucida Grande" w:cs="Lucida Grande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82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42063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0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450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46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017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1455376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009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9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end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ecd.org/cfe/leed/social-entrepreneurship-oecd-ec.htm" TargetMode="External"/><Relationship Id="rId1" Type="http://schemas.openxmlformats.org/officeDocument/2006/relationships/hyperlink" Target="https://systemicdisorder.wordpress.com/2012/09/05/there-is-no-democracy-without-economic-democracy/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E9542D-F24B-4442-AE1C-AFBA38F00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584</Words>
  <Characters>3681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 Jans</dc:creator>
  <cp:keywords/>
  <dc:description/>
  <cp:lastModifiedBy>Pascal Lago</cp:lastModifiedBy>
  <cp:revision>3</cp:revision>
  <dcterms:created xsi:type="dcterms:W3CDTF">2017-10-06T11:22:00Z</dcterms:created>
  <dcterms:modified xsi:type="dcterms:W3CDTF">2017-10-06T13:07:00Z</dcterms:modified>
</cp:coreProperties>
</file>